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C009" w14:textId="2946311D" w:rsidR="00F92446" w:rsidRDefault="00000000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40" w:lineRule="auto"/>
        <w:jc w:val="center"/>
      </w:pPr>
      <w:r>
        <w:t>RŪPNIECĪBAS FORUM</w:t>
      </w:r>
      <w:r w:rsidR="004E678D">
        <w:t>S</w:t>
      </w:r>
    </w:p>
    <w:p w14:paraId="7B5AE76B" w14:textId="77777777" w:rsidR="00F92446" w:rsidRDefault="00F92446">
      <w:pPr>
        <w:spacing w:after="0" w:line="240" w:lineRule="auto"/>
        <w:jc w:val="center"/>
        <w:rPr>
          <w:b/>
        </w:rPr>
      </w:pPr>
    </w:p>
    <w:p w14:paraId="696CDF04" w14:textId="5C05E25C" w:rsidR="00F92446" w:rsidRDefault="004E678D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jc w:val="center"/>
      </w:pPr>
      <w:r>
        <w:t>PRIEKŠLIKUMI PAR ZIŅOŠANAS PRASĪBĀM</w:t>
      </w:r>
    </w:p>
    <w:p w14:paraId="10B49311" w14:textId="77777777" w:rsidR="00F92446" w:rsidRPr="004E678D" w:rsidRDefault="00000000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jc w:val="center"/>
      </w:pPr>
      <w:r w:rsidRPr="004E678D">
        <w:t xml:space="preserve">kā daļa no administratīvā sloga, ar ko uzņēmumi saskaras pārrobežu darbībās </w:t>
      </w:r>
    </w:p>
    <w:p w14:paraId="7A7ABB41" w14:textId="77777777" w:rsidR="00F92446" w:rsidRPr="004E678D" w:rsidRDefault="00000000">
      <w:pPr>
        <w:pStyle w:val="P68B1DB1-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jc w:val="center"/>
      </w:pPr>
      <w:r w:rsidRPr="004E678D">
        <w:t>vienotajā tirgū</w:t>
      </w:r>
    </w:p>
    <w:p w14:paraId="516EA2C6" w14:textId="77777777" w:rsidR="00F92446" w:rsidRDefault="00F92446">
      <w:pPr>
        <w:pStyle w:val="ListParagraph"/>
        <w:jc w:val="center"/>
        <w:rPr>
          <w:i/>
        </w:rPr>
      </w:pPr>
    </w:p>
    <w:p w14:paraId="7BEC49AE" w14:textId="7A539452" w:rsidR="00F92446" w:rsidRDefault="00000000">
      <w:pPr>
        <w:pStyle w:val="P68B1DB1-ListParagraph2"/>
        <w:jc w:val="center"/>
      </w:pPr>
      <w:r>
        <w:t>Vispārīgas piezīmes:</w:t>
      </w:r>
    </w:p>
    <w:p w14:paraId="22BE2E05" w14:textId="2D51A457" w:rsidR="00F92446" w:rsidRPr="004E678D" w:rsidRDefault="00000000" w:rsidP="004E678D">
      <w:pPr>
        <w:pStyle w:val="P68B1DB1-ListParagraph3"/>
        <w:spacing w:line="240" w:lineRule="auto"/>
        <w:ind w:left="240"/>
        <w:jc w:val="both"/>
      </w:pPr>
      <w:r>
        <w:t>Šīs</w:t>
      </w:r>
      <w:r w:rsidR="004E678D">
        <w:t xml:space="preserve"> aptaujas</w:t>
      </w:r>
      <w:r>
        <w:t xml:space="preserve"> </w:t>
      </w:r>
      <w:r>
        <w:rPr>
          <w:b/>
        </w:rPr>
        <w:t>mērķis</w:t>
      </w:r>
      <w:r>
        <w:t xml:space="preserve"> ir </w:t>
      </w:r>
      <w:r w:rsidR="004E678D">
        <w:t>priekšlikumus</w:t>
      </w:r>
      <w:r>
        <w:t xml:space="preserve"> </w:t>
      </w:r>
      <w:r>
        <w:rPr>
          <w:b/>
        </w:rPr>
        <w:t>ieteikumiem</w:t>
      </w:r>
      <w:r>
        <w:t xml:space="preserve"> attiecībā uz </w:t>
      </w:r>
      <w:r w:rsidR="004E678D">
        <w:rPr>
          <w:b/>
        </w:rPr>
        <w:t>Top</w:t>
      </w:r>
      <w:r>
        <w:rPr>
          <w:b/>
        </w:rPr>
        <w:t xml:space="preserve"> 20 </w:t>
      </w:r>
      <w:r w:rsidR="004E678D">
        <w:rPr>
          <w:b/>
        </w:rPr>
        <w:t xml:space="preserve">sarakstu </w:t>
      </w:r>
      <w:r>
        <w:rPr>
          <w:b/>
        </w:rPr>
        <w:t>visvairāk apgrūtinošajām un steidzamākajām izmaiņām</w:t>
      </w:r>
      <w:r>
        <w:t>, lai samazinātu/</w:t>
      </w:r>
      <w:r w:rsidR="004E678D">
        <w:t>sa</w:t>
      </w:r>
      <w:r>
        <w:t>kārtotu ziņošanas pienākumu</w:t>
      </w:r>
      <w:r w:rsidR="004E678D">
        <w:t>s</w:t>
      </w:r>
      <w:r>
        <w:t>, ar ko uzņēmumi saskaras pārrobežu darbībās vienotajā tirgū.</w:t>
      </w:r>
    </w:p>
    <w:p w14:paraId="4D478BD1" w14:textId="686760D9" w:rsidR="00F92446" w:rsidRPr="004E678D" w:rsidRDefault="00000000" w:rsidP="004E678D">
      <w:pPr>
        <w:pStyle w:val="ListParagraph"/>
        <w:spacing w:line="240" w:lineRule="auto"/>
        <w:ind w:left="240"/>
        <w:jc w:val="both"/>
        <w:rPr>
          <w:b/>
          <w:bCs/>
          <w:i/>
        </w:rPr>
      </w:pPr>
      <w:r>
        <w:rPr>
          <w:i/>
        </w:rPr>
        <w:t xml:space="preserve">Lai iegūtu visaptverošu un reprezentatīvu ieteikumu kopumu, </w:t>
      </w:r>
      <w:r w:rsidR="004E678D">
        <w:rPr>
          <w:i/>
        </w:rPr>
        <w:t xml:space="preserve">aicinām šo aptauju izplatīt </w:t>
      </w:r>
      <w:r w:rsidR="004E678D" w:rsidRPr="004E678D">
        <w:rPr>
          <w:b/>
          <w:bCs/>
          <w:i/>
        </w:rPr>
        <w:t xml:space="preserve">pēc iespējas plašākai nozaru </w:t>
      </w:r>
      <w:r w:rsidR="004E678D">
        <w:rPr>
          <w:b/>
          <w:bCs/>
          <w:i/>
        </w:rPr>
        <w:t xml:space="preserve">un iesaistīto pušu </w:t>
      </w:r>
      <w:r w:rsidR="004E678D" w:rsidRPr="004E678D">
        <w:rPr>
          <w:b/>
          <w:bCs/>
          <w:i/>
        </w:rPr>
        <w:t>pārstāvībai.</w:t>
      </w:r>
      <w:r w:rsidRPr="004E678D">
        <w:rPr>
          <w:b/>
          <w:bCs/>
        </w:rPr>
        <w:t xml:space="preserve"> </w:t>
      </w:r>
    </w:p>
    <w:p w14:paraId="1C677101" w14:textId="4DF953C5" w:rsidR="00F92446" w:rsidRDefault="00000000" w:rsidP="004E678D">
      <w:pPr>
        <w:pStyle w:val="P68B1DB1-ListParagraph3"/>
        <w:spacing w:line="240" w:lineRule="auto"/>
        <w:ind w:left="240"/>
        <w:jc w:val="both"/>
      </w:pPr>
      <w:r>
        <w:rPr>
          <w:b/>
        </w:rPr>
        <w:t>Darbības joma</w:t>
      </w:r>
      <w:r>
        <w:t xml:space="preserve">: Uzskaitītajiem </w:t>
      </w:r>
      <w:r>
        <w:rPr>
          <w:b/>
        </w:rPr>
        <w:t>ziņošanas pienākumiem</w:t>
      </w:r>
      <w:r>
        <w:t xml:space="preserve"> būtu jāaptver visas attiecīgās obligātās administratīvās ziņošanas prasības neatkarīgi no to biežuma vai </w:t>
      </w:r>
      <w:r w:rsidR="004E678D">
        <w:t>to iestāšanās gadījumiem</w:t>
      </w:r>
      <w:r>
        <w:t>.</w:t>
      </w:r>
    </w:p>
    <w:p w14:paraId="154D0DC3" w14:textId="77777777" w:rsidR="004E678D" w:rsidRDefault="004E678D" w:rsidP="004E678D">
      <w:pPr>
        <w:pStyle w:val="P68B1DB1-ListParagraph3"/>
        <w:spacing w:line="240" w:lineRule="auto"/>
        <w:ind w:left="240"/>
        <w:jc w:val="both"/>
        <w:rPr>
          <w:b/>
        </w:rPr>
      </w:pPr>
    </w:p>
    <w:p w14:paraId="0ABB1644" w14:textId="2DC3E9CC" w:rsidR="00F92446" w:rsidRDefault="00000000" w:rsidP="004E678D">
      <w:pPr>
        <w:pStyle w:val="P68B1DB1-ListParagraph3"/>
        <w:spacing w:line="240" w:lineRule="auto"/>
        <w:ind w:left="240"/>
        <w:jc w:val="both"/>
      </w:pPr>
      <w:r>
        <w:rPr>
          <w:b/>
        </w:rPr>
        <w:t>Ieteikums</w:t>
      </w:r>
      <w:r>
        <w:t xml:space="preserve">: Lūdzu, norādiet attiecīgos ziņošanas pienākumus </w:t>
      </w:r>
      <w:r>
        <w:rPr>
          <w:b/>
        </w:rPr>
        <w:t>svarīguma secībā</w:t>
      </w:r>
      <w:r>
        <w:t xml:space="preserve">, sākot ar svarīgākajiem/steidzamākajiem. </w:t>
      </w:r>
    </w:p>
    <w:p w14:paraId="4FECF2D4" w14:textId="77777777" w:rsidR="004E678D" w:rsidRPr="004E678D" w:rsidRDefault="004E678D" w:rsidP="004E678D">
      <w:pPr>
        <w:pStyle w:val="P68B1DB1-ListParagraph3"/>
        <w:spacing w:line="240" w:lineRule="auto"/>
        <w:ind w:left="240"/>
        <w:jc w:val="both"/>
      </w:pPr>
    </w:p>
    <w:p w14:paraId="6E4A4E9E" w14:textId="2A614E14" w:rsidR="00F92446" w:rsidRPr="004E678D" w:rsidRDefault="00000000" w:rsidP="004E678D">
      <w:pPr>
        <w:pStyle w:val="P68B1DB1-ListParagraph3"/>
        <w:spacing w:line="240" w:lineRule="auto"/>
        <w:ind w:left="240"/>
        <w:jc w:val="both"/>
      </w:pPr>
      <w:r>
        <w:t xml:space="preserve">Lūdzu, izmantojiet </w:t>
      </w:r>
      <w:r>
        <w:rPr>
          <w:b/>
        </w:rPr>
        <w:t>pievienoto tabulu</w:t>
      </w:r>
      <w:r>
        <w:t xml:space="preserve"> saviem ieteikumiem. Mēs iesakām laika ziņā vispirms koncentrēties uz </w:t>
      </w:r>
      <w:r>
        <w:rPr>
          <w:shd w:val="clear" w:color="auto" w:fill="DAEEF3" w:themeFill="accent5" w:themeFillTint="33"/>
        </w:rPr>
        <w:t>zilajiem izceltajiem</w:t>
      </w:r>
      <w:r>
        <w:t xml:space="preserve"> jautājumiem.</w:t>
      </w:r>
    </w:p>
    <w:p w14:paraId="0A7D3176" w14:textId="48BF5845" w:rsidR="00F92446" w:rsidRDefault="00000000">
      <w:pPr>
        <w:pStyle w:val="P68B1DB1-ListParagraph4"/>
        <w:numPr>
          <w:ilvl w:val="0"/>
          <w:numId w:val="12"/>
        </w:numPr>
        <w:spacing w:line="480" w:lineRule="auto"/>
        <w:rPr>
          <w:u w:val="single"/>
        </w:rPr>
      </w:pPr>
      <w:r>
        <w:t>Ieteikums Nr. 1</w:t>
      </w:r>
    </w:p>
    <w:p w14:paraId="2FE34066" w14:textId="77777777" w:rsidR="00F92446" w:rsidRDefault="00000000">
      <w:pPr>
        <w:pStyle w:val="ListParagraph"/>
        <w:numPr>
          <w:ilvl w:val="1"/>
          <w:numId w:val="5"/>
        </w:numPr>
        <w:shd w:val="clear" w:color="auto" w:fill="DAEEF3" w:themeFill="accent5" w:themeFillTint="33"/>
        <w:spacing w:line="360" w:lineRule="auto"/>
        <w:ind w:left="960" w:hanging="600"/>
        <w:jc w:val="both"/>
      </w:pPr>
      <w:r>
        <w:t>Atsauce uz tiesību aktiem</w:t>
      </w:r>
    </w:p>
    <w:p w14:paraId="3C2A66DE" w14:textId="18CDB964" w:rsidR="00F92446" w:rsidRDefault="00000000">
      <w:pPr>
        <w:pStyle w:val="ListParagraph"/>
        <w:numPr>
          <w:ilvl w:val="0"/>
          <w:numId w:val="2"/>
        </w:numPr>
        <w:shd w:val="clear" w:color="auto" w:fill="DAEEF3" w:themeFill="accent5" w:themeFillTint="33"/>
        <w:ind w:left="960"/>
        <w:jc w:val="both"/>
      </w:pPr>
      <w:r>
        <w:t>Lūdzu, sniedziet atsauci uz tiesību aktiem (numuru, nosaukumu) ar attiecīgajiem pantiem vai citām iedaļām, kas rada attiecīgo ziņošanas pienākumu.</w:t>
      </w:r>
    </w:p>
    <w:p w14:paraId="41B91602" w14:textId="4388415A" w:rsidR="00F92446" w:rsidRDefault="00000000">
      <w:pPr>
        <w:pStyle w:val="ListParagraph"/>
        <w:numPr>
          <w:ilvl w:val="0"/>
          <w:numId w:val="2"/>
        </w:numPr>
        <w:shd w:val="clear" w:color="auto" w:fill="DAEEF3" w:themeFill="accent5" w:themeFillTint="33"/>
        <w:ind w:left="960"/>
        <w:jc w:val="both"/>
      </w:pPr>
      <w:r>
        <w:t>Lūdzu, norādiet ziņošanas pienākuma līmeni, t. i. uz k</w:t>
      </w:r>
      <w:r w:rsidR="004E678D">
        <w:t>o tieši</w:t>
      </w:r>
      <w:r>
        <w:t xml:space="preserve"> attiecas ziņošanas pienākums (</w:t>
      </w:r>
      <w:r w:rsidR="004E678D">
        <w:t>uzņēmums – uzņēmumam</w:t>
      </w:r>
      <w:r>
        <w:t xml:space="preserve">, </w:t>
      </w:r>
      <w:r w:rsidR="004E678D">
        <w:t>uzņēmums</w:t>
      </w:r>
      <w:r>
        <w:t xml:space="preserve"> — dalībvalsts iestādei, </w:t>
      </w:r>
      <w:r w:rsidR="004E678D">
        <w:t>uzņēmums</w:t>
      </w:r>
      <w:r>
        <w:t xml:space="preserve"> — </w:t>
      </w:r>
      <w:r w:rsidR="004E678D">
        <w:t>Eiropas Komisijai</w:t>
      </w:r>
      <w:r>
        <w:t xml:space="preserve">, dalībvalsts iestāde </w:t>
      </w:r>
      <w:r w:rsidR="004E678D">
        <w:t xml:space="preserve">- </w:t>
      </w:r>
      <w:r>
        <w:t xml:space="preserve">dalībvalsts iestādei, dalībvalsts iestāde </w:t>
      </w:r>
      <w:r w:rsidR="004E678D">
        <w:t>– Eiropas Komisijai</w:t>
      </w:r>
      <w:r>
        <w:t>, cits).</w:t>
      </w:r>
    </w:p>
    <w:p w14:paraId="748E2FE0" w14:textId="77777777" w:rsidR="00F92446" w:rsidRDefault="00F92446">
      <w:pPr>
        <w:pStyle w:val="ListParagraph"/>
        <w:ind w:left="360"/>
      </w:pPr>
    </w:p>
    <w:p w14:paraId="0DCFACD3" w14:textId="7771614F" w:rsidR="00F92446" w:rsidRDefault="00000000">
      <w:pPr>
        <w:pStyle w:val="ListParagraph"/>
        <w:numPr>
          <w:ilvl w:val="1"/>
          <w:numId w:val="5"/>
        </w:numPr>
        <w:shd w:val="clear" w:color="auto" w:fill="DAEEF3" w:themeFill="accent5" w:themeFillTint="33"/>
        <w:spacing w:line="360" w:lineRule="auto"/>
        <w:ind w:left="960" w:hanging="600"/>
        <w:jc w:val="both"/>
      </w:pPr>
      <w:r>
        <w:t>Paskaidrojums par ziņošanas prasību</w:t>
      </w:r>
    </w:p>
    <w:p w14:paraId="714494B7" w14:textId="56DE680B" w:rsidR="00F92446" w:rsidRDefault="00000000">
      <w:pPr>
        <w:pStyle w:val="ListParagraph"/>
        <w:numPr>
          <w:ilvl w:val="0"/>
          <w:numId w:val="2"/>
        </w:numPr>
        <w:shd w:val="clear" w:color="auto" w:fill="DAEEF3" w:themeFill="accent5" w:themeFillTint="33"/>
        <w:ind w:left="960"/>
        <w:jc w:val="both"/>
      </w:pPr>
      <w:r>
        <w:t>Lūdzu, paskaidrojiet likumdošanas prasību: izklāst</w:t>
      </w:r>
      <w:r w:rsidR="004E678D">
        <w:t>iet</w:t>
      </w:r>
      <w:r>
        <w:t xml:space="preserve"> attiecīgās ziņošanas prasības kontekstu un paskaidro</w:t>
      </w:r>
      <w:r w:rsidR="004E678D">
        <w:t>jiet</w:t>
      </w:r>
      <w:r>
        <w:t xml:space="preserve">, kādus praktiskus pienākumus tās uzliek uzņēmumiem/administrācijām. </w:t>
      </w:r>
    </w:p>
    <w:p w14:paraId="7325C549" w14:textId="1D5B6563" w:rsidR="00F92446" w:rsidRDefault="00000000">
      <w:pPr>
        <w:pStyle w:val="ListParagraph"/>
        <w:numPr>
          <w:ilvl w:val="0"/>
          <w:numId w:val="2"/>
        </w:numPr>
        <w:ind w:left="960"/>
        <w:jc w:val="both"/>
      </w:pPr>
      <w:r>
        <w:t xml:space="preserve">Cik bieži attiecīgie uzņēmumi/administrācijas saskaras ar ziņošanas prasību (ziņošanas prasības biežums/periodiskums)? Kāds ir </w:t>
      </w:r>
      <w:proofErr w:type="spellStart"/>
      <w:r>
        <w:t>izraisītājnotikums</w:t>
      </w:r>
      <w:proofErr w:type="spellEnd"/>
      <w:r>
        <w:t xml:space="preserve"> (piemēram, konkrēta uzņēmuma darbība vai ārkārtas vai cita </w:t>
      </w:r>
      <w:r w:rsidR="004E678D">
        <w:t>situācija</w:t>
      </w:r>
      <w:r>
        <w:t>) attiecībā uz ziņošanas prasību, ja tāda ir?</w:t>
      </w:r>
    </w:p>
    <w:p w14:paraId="0B0E68ED" w14:textId="77777777" w:rsidR="00F92446" w:rsidRDefault="00F92446">
      <w:pPr>
        <w:pStyle w:val="ListParagraph"/>
        <w:ind w:left="360"/>
      </w:pPr>
    </w:p>
    <w:p w14:paraId="42DBF2B0" w14:textId="1D917CA7" w:rsidR="00F92446" w:rsidRDefault="00000000">
      <w:pPr>
        <w:pStyle w:val="ListParagraph"/>
        <w:numPr>
          <w:ilvl w:val="1"/>
          <w:numId w:val="5"/>
        </w:numPr>
        <w:spacing w:line="360" w:lineRule="auto"/>
        <w:ind w:left="960" w:hanging="600"/>
        <w:jc w:val="both"/>
      </w:pPr>
      <w:r>
        <w:t>Ekonomiskais ieguvums no ziņošanas prasības atcelšanas/vienkāršošanas</w:t>
      </w:r>
    </w:p>
    <w:p w14:paraId="65A7CF87" w14:textId="2055F834" w:rsidR="00F92446" w:rsidRDefault="00000000">
      <w:pPr>
        <w:pStyle w:val="ListParagraph"/>
        <w:numPr>
          <w:ilvl w:val="0"/>
          <w:numId w:val="2"/>
        </w:numPr>
        <w:shd w:val="clear" w:color="auto" w:fill="DAEEF3" w:themeFill="accent5" w:themeFillTint="33"/>
        <w:ind w:left="960"/>
        <w:jc w:val="both"/>
      </w:pPr>
      <w:r>
        <w:t xml:space="preserve">Kas būtu galvenais labuma guvējs no ziņošanas pienākuma </w:t>
      </w:r>
      <w:r w:rsidR="00EF6804">
        <w:t>atcelšanas</w:t>
      </w:r>
      <w:r>
        <w:t xml:space="preserve">/vienkāršošanas? </w:t>
      </w:r>
      <w:r w:rsidR="00EF6804">
        <w:t>Dalībvalstu</w:t>
      </w:r>
      <w:r>
        <w:t xml:space="preserve"> </w:t>
      </w:r>
      <w:r w:rsidR="00EF6804">
        <w:t>iestādes</w:t>
      </w:r>
      <w:r>
        <w:t>/uzņēmējdarbība/citi: lūdzu, precizējiet.</w:t>
      </w:r>
    </w:p>
    <w:p w14:paraId="5C9E68FC" w14:textId="0AF4252B" w:rsidR="00F92446" w:rsidRDefault="00000000">
      <w:pPr>
        <w:pStyle w:val="ListParagraph"/>
        <w:numPr>
          <w:ilvl w:val="0"/>
          <w:numId w:val="2"/>
        </w:numPr>
        <w:ind w:left="960"/>
        <w:jc w:val="both"/>
      </w:pPr>
      <w:r>
        <w:t xml:space="preserve">Kāds būtu ekonomiskais ieguvums, atceļot/vienkāršojot attiecīgo ziņošanas prasību? Lūdzu, norādiet ieguvumus izmaksu, laika ietaupījuma un/vai citu priekšrocību izteiksmē. </w:t>
      </w:r>
    </w:p>
    <w:p w14:paraId="369D9919" w14:textId="0C1D2258" w:rsidR="00F92446" w:rsidRDefault="00000000">
      <w:pPr>
        <w:pStyle w:val="ListParagraph"/>
        <w:numPr>
          <w:ilvl w:val="0"/>
          <w:numId w:val="2"/>
        </w:numPr>
        <w:ind w:left="960"/>
        <w:jc w:val="both"/>
      </w:pPr>
      <w:r>
        <w:lastRenderedPageBreak/>
        <w:t>Lūdzu, norādiet iemeslus, kas saistīti ar īpašu nozīmi vai steidzamību.</w:t>
      </w:r>
    </w:p>
    <w:p w14:paraId="57072E98" w14:textId="77777777" w:rsidR="00F92446" w:rsidRDefault="00F92446">
      <w:pPr>
        <w:pStyle w:val="ListParagraph"/>
        <w:ind w:left="960" w:hanging="360"/>
      </w:pPr>
    </w:p>
    <w:p w14:paraId="4993673E" w14:textId="77777777" w:rsidR="00F92446" w:rsidRDefault="00000000">
      <w:pPr>
        <w:pStyle w:val="ListParagraph"/>
        <w:numPr>
          <w:ilvl w:val="1"/>
          <w:numId w:val="5"/>
        </w:numPr>
        <w:spacing w:line="360" w:lineRule="auto"/>
        <w:ind w:left="960" w:hanging="600"/>
        <w:jc w:val="both"/>
      </w:pPr>
      <w:r>
        <w:t>Piemēri</w:t>
      </w:r>
    </w:p>
    <w:p w14:paraId="36EC9030" w14:textId="0C53BA45" w:rsidR="00F92446" w:rsidRDefault="00000000">
      <w:pPr>
        <w:pStyle w:val="ListParagraph"/>
        <w:numPr>
          <w:ilvl w:val="0"/>
          <w:numId w:val="2"/>
        </w:numPr>
        <w:ind w:left="960"/>
        <w:jc w:val="both"/>
      </w:pPr>
      <w:r>
        <w:t>Lūdzu, sniedziet piemērus par to, kā ziņošanas pienākumi darbojas praksē jūsu uzņēmumā/pārvaldē.</w:t>
      </w:r>
    </w:p>
    <w:p w14:paraId="2C645309" w14:textId="77777777" w:rsidR="00F92446" w:rsidRDefault="00F92446">
      <w:pPr>
        <w:pStyle w:val="ListParagraph"/>
        <w:ind w:left="360"/>
      </w:pPr>
    </w:p>
    <w:p w14:paraId="1FD252B1" w14:textId="77777777" w:rsidR="00F92446" w:rsidRDefault="00000000">
      <w:pPr>
        <w:pStyle w:val="ListParagraph"/>
        <w:numPr>
          <w:ilvl w:val="1"/>
          <w:numId w:val="5"/>
        </w:numPr>
        <w:spacing w:line="360" w:lineRule="auto"/>
        <w:ind w:left="960" w:hanging="600"/>
        <w:jc w:val="both"/>
      </w:pPr>
      <w:r>
        <w:t>Ieteiktie risinājumi</w:t>
      </w:r>
    </w:p>
    <w:p w14:paraId="7191B3FD" w14:textId="77777777" w:rsidR="00F92446" w:rsidRDefault="00000000">
      <w:pPr>
        <w:pStyle w:val="ListParagraph"/>
        <w:numPr>
          <w:ilvl w:val="0"/>
          <w:numId w:val="2"/>
        </w:numPr>
        <w:ind w:left="960"/>
        <w:jc w:val="both"/>
        <w:rPr>
          <w:b/>
          <w:u w:val="single"/>
        </w:rPr>
      </w:pPr>
      <w:r>
        <w:t xml:space="preserve">Lūdzu, sniedziet ieteikumus, kā uzlabot situāciju un samazināt/racionalizēt administratīvo slogu, kas izriet no attiecīgajām ziņošanas prasībām. </w:t>
      </w:r>
    </w:p>
    <w:p w14:paraId="7017F14D" w14:textId="548D277A" w:rsidR="00F92446" w:rsidRDefault="00000000">
      <w:pPr>
        <w:pStyle w:val="ListParagraph"/>
        <w:numPr>
          <w:ilvl w:val="0"/>
          <w:numId w:val="2"/>
        </w:numPr>
        <w:ind w:left="960"/>
        <w:jc w:val="both"/>
        <w:rPr>
          <w:b/>
          <w:u w:val="single"/>
        </w:rPr>
      </w:pPr>
      <w:r>
        <w:rPr>
          <w:shd w:val="clear" w:color="auto" w:fill="DAEEF3" w:themeFill="accent5" w:themeFillTint="33"/>
        </w:rPr>
        <w:t>Ja iespējams, lūdzu, paskaidrojiet</w:t>
      </w:r>
      <w:r>
        <w:t xml:space="preserve">, </w:t>
      </w:r>
      <w:r>
        <w:rPr>
          <w:shd w:val="clear" w:color="auto" w:fill="DAEEF3" w:themeFill="accent5" w:themeFillTint="33"/>
        </w:rPr>
        <w:t>kāda veida izmaiņas būtu vajadzīgas jūsu ieteiktajam uzlabojumam (juridiskā pienākuma atcelšana, juridisko prasību vienkāršošana, citi vienkāršojumi, kas samazina ziņošanas slogu (samazināts biežums, samazināts tvērums attiecībā uz aptvertajiem uzņēmumiem/administrācijām, samazinātas prasības attiecībā uz ziņošanas būtību, citi būtiski aspekti, kuros vienkāršošana var samazināt vispārējo slogu).</w:t>
      </w:r>
      <w:r>
        <w:t xml:space="preserve"> Lūdzu, izvairieties no “politikas” </w:t>
      </w:r>
      <w:r w:rsidR="00EF6804">
        <w:t xml:space="preserve">(vispārīgiem) </w:t>
      </w:r>
      <w:r>
        <w:t>ieteikumiem un mēģiniet būt pēc iespējas precīzāki</w:t>
      </w:r>
      <w:r w:rsidR="00EF6804">
        <w:t xml:space="preserve"> attiecībā uz konkrētajām ziņošanas prasībām</w:t>
      </w:r>
      <w:r>
        <w:t>.</w:t>
      </w:r>
    </w:p>
    <w:p w14:paraId="32C27A29" w14:textId="2263D21E" w:rsidR="00F92446" w:rsidRDefault="00F92446">
      <w:pPr>
        <w:jc w:val="both"/>
        <w:rPr>
          <w:b/>
          <w:u w:val="single"/>
        </w:rPr>
      </w:pPr>
    </w:p>
    <w:p w14:paraId="402D05AF" w14:textId="758409D8" w:rsidR="00F92446" w:rsidRDefault="00000000">
      <w:pPr>
        <w:pStyle w:val="P68B1DB1-ListParagraph4"/>
        <w:numPr>
          <w:ilvl w:val="0"/>
          <w:numId w:val="12"/>
        </w:numPr>
        <w:spacing w:line="480" w:lineRule="auto"/>
        <w:jc w:val="both"/>
        <w:rPr>
          <w:u w:val="single"/>
        </w:rPr>
      </w:pPr>
      <w:r>
        <w:t xml:space="preserve">Ieteikums Nr. 2 </w:t>
      </w:r>
    </w:p>
    <w:p w14:paraId="1A3FDA13" w14:textId="77777777" w:rsidR="00F92446" w:rsidRDefault="00000000">
      <w:pPr>
        <w:pStyle w:val="ListParagraph"/>
        <w:numPr>
          <w:ilvl w:val="1"/>
          <w:numId w:val="3"/>
        </w:numPr>
        <w:spacing w:line="360" w:lineRule="auto"/>
      </w:pPr>
      <w:r>
        <w:t>Atsauce uz tiesību aktiem</w:t>
      </w:r>
    </w:p>
    <w:p w14:paraId="1E9DDA07" w14:textId="162FB9E8" w:rsidR="00F92446" w:rsidRDefault="00000000">
      <w:pPr>
        <w:pStyle w:val="ListParagraph"/>
        <w:numPr>
          <w:ilvl w:val="1"/>
          <w:numId w:val="3"/>
        </w:numPr>
        <w:spacing w:line="360" w:lineRule="auto"/>
        <w:jc w:val="both"/>
      </w:pPr>
      <w:r>
        <w:t>Paskaidrojums par ziņošanas prasību</w:t>
      </w:r>
    </w:p>
    <w:p w14:paraId="32035CCC" w14:textId="42B0FEEB" w:rsidR="00F92446" w:rsidRDefault="00000000">
      <w:pPr>
        <w:pStyle w:val="ListParagraph"/>
        <w:numPr>
          <w:ilvl w:val="1"/>
          <w:numId w:val="3"/>
        </w:numPr>
        <w:spacing w:line="360" w:lineRule="auto"/>
        <w:jc w:val="both"/>
      </w:pPr>
      <w:r>
        <w:t>Ekonomiskais ieguvums no ziņošanas prasības atcelšanas/vienkāršošanas</w:t>
      </w:r>
    </w:p>
    <w:p w14:paraId="381A45B1" w14:textId="77777777" w:rsidR="00F92446" w:rsidRDefault="00000000">
      <w:pPr>
        <w:pStyle w:val="ListParagraph"/>
        <w:numPr>
          <w:ilvl w:val="1"/>
          <w:numId w:val="3"/>
        </w:numPr>
        <w:spacing w:line="360" w:lineRule="auto"/>
      </w:pPr>
      <w:r>
        <w:t>Piemēri</w:t>
      </w:r>
    </w:p>
    <w:p w14:paraId="62F05650" w14:textId="76939D29" w:rsidR="00F92446" w:rsidRDefault="00000000">
      <w:pPr>
        <w:pStyle w:val="ListParagraph"/>
        <w:numPr>
          <w:ilvl w:val="1"/>
          <w:numId w:val="3"/>
        </w:numPr>
        <w:spacing w:line="360" w:lineRule="auto"/>
      </w:pPr>
      <w:r>
        <w:t>Ieteiktie risinājumi</w:t>
      </w:r>
    </w:p>
    <w:p w14:paraId="18012FD3" w14:textId="77777777" w:rsidR="00F92446" w:rsidRDefault="00F92446">
      <w:pPr>
        <w:pStyle w:val="ListParagraph"/>
        <w:spacing w:line="360" w:lineRule="auto"/>
      </w:pPr>
    </w:p>
    <w:p w14:paraId="392C320D" w14:textId="4329B27C" w:rsidR="00F92446" w:rsidRDefault="00000000">
      <w:pPr>
        <w:pStyle w:val="P68B1DB1-ListParagraph4"/>
        <w:numPr>
          <w:ilvl w:val="0"/>
          <w:numId w:val="12"/>
        </w:numPr>
        <w:spacing w:line="480" w:lineRule="auto"/>
        <w:jc w:val="both"/>
      </w:pPr>
      <w:r>
        <w:t xml:space="preserve">Ieteikums Nr. 3 </w:t>
      </w:r>
    </w:p>
    <w:p w14:paraId="6F88E148" w14:textId="77777777" w:rsidR="00F92446" w:rsidRDefault="00000000">
      <w:pPr>
        <w:pStyle w:val="ListParagraph"/>
        <w:numPr>
          <w:ilvl w:val="1"/>
          <w:numId w:val="6"/>
        </w:numPr>
        <w:spacing w:line="360" w:lineRule="auto"/>
        <w:ind w:left="720"/>
      </w:pPr>
      <w:r>
        <w:t>Atsauce uz tiesību aktiem</w:t>
      </w:r>
    </w:p>
    <w:p w14:paraId="713768B6" w14:textId="3753E82D" w:rsidR="00F92446" w:rsidRDefault="00000000">
      <w:pPr>
        <w:pStyle w:val="ListParagraph"/>
        <w:numPr>
          <w:ilvl w:val="1"/>
          <w:numId w:val="6"/>
        </w:numPr>
        <w:spacing w:line="360" w:lineRule="auto"/>
        <w:ind w:left="720"/>
      </w:pPr>
      <w:r>
        <w:t>Paskaidrojums par ziņošanas prasību</w:t>
      </w:r>
    </w:p>
    <w:p w14:paraId="75B8FB23" w14:textId="2D64D70B" w:rsidR="00F92446" w:rsidRDefault="00000000">
      <w:pPr>
        <w:pStyle w:val="ListParagraph"/>
        <w:numPr>
          <w:ilvl w:val="1"/>
          <w:numId w:val="6"/>
        </w:numPr>
        <w:spacing w:line="360" w:lineRule="auto"/>
        <w:ind w:left="720"/>
        <w:jc w:val="both"/>
      </w:pPr>
      <w:r>
        <w:t>Ekonomiskais ieguvums no ziņošanas prasības atcelšanas/vienkāršošanas</w:t>
      </w:r>
    </w:p>
    <w:p w14:paraId="548752A4" w14:textId="77777777" w:rsidR="00F92446" w:rsidRDefault="00000000">
      <w:pPr>
        <w:pStyle w:val="ListParagraph"/>
        <w:numPr>
          <w:ilvl w:val="1"/>
          <w:numId w:val="6"/>
        </w:numPr>
        <w:spacing w:line="360" w:lineRule="auto"/>
        <w:ind w:left="720"/>
      </w:pPr>
      <w:r>
        <w:t>Piemēri</w:t>
      </w:r>
    </w:p>
    <w:p w14:paraId="667A5131" w14:textId="77777777" w:rsidR="00F92446" w:rsidRDefault="00000000">
      <w:pPr>
        <w:pStyle w:val="ListParagraph"/>
        <w:numPr>
          <w:ilvl w:val="1"/>
          <w:numId w:val="6"/>
        </w:numPr>
        <w:spacing w:line="360" w:lineRule="auto"/>
        <w:ind w:left="720"/>
      </w:pPr>
      <w:r>
        <w:t>Ieteiktie risinājumi</w:t>
      </w:r>
    </w:p>
    <w:p w14:paraId="7D89A90D" w14:textId="77777777" w:rsidR="00F92446" w:rsidRDefault="00F92446">
      <w:pPr>
        <w:pStyle w:val="ListParagraph"/>
        <w:spacing w:line="360" w:lineRule="auto"/>
        <w:ind w:left="360"/>
      </w:pPr>
    </w:p>
    <w:p w14:paraId="25275947" w14:textId="47C4CE34" w:rsidR="00F92446" w:rsidRDefault="00000000">
      <w:pPr>
        <w:pStyle w:val="P68B1DB1-ListParagraph3"/>
        <w:spacing w:line="360" w:lineRule="auto"/>
        <w:ind w:left="360"/>
      </w:pPr>
      <w:r>
        <w:t xml:space="preserve">Lūdzu, turpiniet sarakstu pēc vajadzības. </w:t>
      </w:r>
    </w:p>
    <w:p w14:paraId="7198AE84" w14:textId="6E62461D" w:rsidR="00F92446" w:rsidRDefault="00000000">
      <w:r>
        <w:br w:type="page"/>
      </w: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3324"/>
        <w:gridCol w:w="3157"/>
        <w:gridCol w:w="3211"/>
      </w:tblGrid>
      <w:tr w:rsidR="00F92446" w14:paraId="01989CBB" w14:textId="77777777">
        <w:tc>
          <w:tcPr>
            <w:tcW w:w="9692" w:type="dxa"/>
            <w:gridSpan w:val="3"/>
            <w:shd w:val="clear" w:color="auto" w:fill="00B0F0"/>
          </w:tcPr>
          <w:p w14:paraId="0914E4C2" w14:textId="58B59FC7" w:rsidR="00F92446" w:rsidRDefault="00000000">
            <w:pPr>
              <w:pStyle w:val="P68B1DB1-Normal1"/>
              <w:jc w:val="center"/>
            </w:pPr>
            <w:r>
              <w:t>IETEIKUMS NR. 1</w:t>
            </w:r>
          </w:p>
        </w:tc>
      </w:tr>
      <w:tr w:rsidR="00F92446" w14:paraId="5D6E8E35" w14:textId="77777777">
        <w:tc>
          <w:tcPr>
            <w:tcW w:w="2988" w:type="dxa"/>
            <w:shd w:val="clear" w:color="auto" w:fill="DAEEF3" w:themeFill="accent5" w:themeFillTint="33"/>
          </w:tcPr>
          <w:p w14:paraId="4AFAB35A" w14:textId="6463D10D" w:rsidR="00F92446" w:rsidRDefault="00000000">
            <w:pPr>
              <w:pStyle w:val="P68B1DB1-Normal1"/>
              <w:spacing w:line="276" w:lineRule="auto"/>
              <w:jc w:val="both"/>
            </w:pPr>
            <w:r>
              <w:t>1.1 Likumdošanas atsauce</w:t>
            </w:r>
          </w:p>
        </w:tc>
        <w:tc>
          <w:tcPr>
            <w:tcW w:w="6704" w:type="dxa"/>
            <w:gridSpan w:val="2"/>
          </w:tcPr>
          <w:p w14:paraId="0EBF56B8" w14:textId="77777777" w:rsidR="00F92446" w:rsidRDefault="00F92446">
            <w:pPr>
              <w:jc w:val="both"/>
            </w:pPr>
          </w:p>
        </w:tc>
      </w:tr>
      <w:tr w:rsidR="00F92446" w14:paraId="1BA53C0B" w14:textId="77777777">
        <w:tc>
          <w:tcPr>
            <w:tcW w:w="2988" w:type="dxa"/>
            <w:shd w:val="clear" w:color="auto" w:fill="DAEEF3" w:themeFill="accent5" w:themeFillTint="33"/>
          </w:tcPr>
          <w:p w14:paraId="75527E63" w14:textId="7D2F5937" w:rsidR="00F92446" w:rsidRDefault="0000000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</w:pPr>
            <w:r>
              <w:t>Atsauce uz tiesību aktiem (numurs, nosaukums), kas nosaka ziņošanas pienākumu</w:t>
            </w:r>
          </w:p>
        </w:tc>
        <w:tc>
          <w:tcPr>
            <w:tcW w:w="6704" w:type="dxa"/>
            <w:gridSpan w:val="2"/>
          </w:tcPr>
          <w:p w14:paraId="78C794D2" w14:textId="77777777" w:rsidR="00F92446" w:rsidRDefault="00F92446">
            <w:pPr>
              <w:jc w:val="both"/>
            </w:pPr>
          </w:p>
        </w:tc>
      </w:tr>
      <w:tr w:rsidR="00F92446" w14:paraId="160062BD" w14:textId="77777777">
        <w:tc>
          <w:tcPr>
            <w:tcW w:w="2988" w:type="dxa"/>
            <w:shd w:val="clear" w:color="auto" w:fill="DAEEF3" w:themeFill="accent5" w:themeFillTint="33"/>
          </w:tcPr>
          <w:p w14:paraId="2CFD404C" w14:textId="493354B4" w:rsidR="00F92446" w:rsidRDefault="0000000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</w:pPr>
            <w:r>
              <w:t>Ziņošanas pienākuma līmenis (kam ir ziņošanas pienākums)</w:t>
            </w:r>
          </w:p>
        </w:tc>
        <w:tc>
          <w:tcPr>
            <w:tcW w:w="3352" w:type="dxa"/>
          </w:tcPr>
          <w:p w14:paraId="7D040F94" w14:textId="4899C65C" w:rsidR="00F92446" w:rsidRDefault="00EF6804">
            <w:pPr>
              <w:jc w:val="both"/>
            </w:pPr>
            <w:r>
              <w:t>u</w:t>
            </w:r>
            <w:r w:rsidR="00000000">
              <w:t>zņēmum</w:t>
            </w:r>
            <w:r>
              <w:t>s-uzņēmumam</w:t>
            </w:r>
            <w:r w:rsidR="00000000">
              <w:t xml:space="preserve"> </w:t>
            </w:r>
            <w:r w:rsidR="00000000">
              <w:rPr>
                <w:rFonts w:cstheme="minorHAnsi"/>
                <w:sz w:val="28"/>
              </w:rPr>
              <w:t>□</w:t>
            </w:r>
          </w:p>
          <w:p w14:paraId="2096387F" w14:textId="7E8105DF" w:rsidR="00F92446" w:rsidRDefault="00EF6804">
            <w:pPr>
              <w:jc w:val="both"/>
            </w:pPr>
            <w:r>
              <w:t>uzņēmums</w:t>
            </w:r>
            <w:r>
              <w:t>-</w:t>
            </w:r>
            <w:r>
              <w:t>dalībvalsts iestāde</w:t>
            </w:r>
            <w:r>
              <w:rPr>
                <w:rFonts w:cstheme="minorHAnsi"/>
                <w:sz w:val="28"/>
              </w:rPr>
              <w:t xml:space="preserve"> </w:t>
            </w:r>
            <w:r w:rsidR="00000000">
              <w:rPr>
                <w:rFonts w:cstheme="minorHAnsi"/>
                <w:sz w:val="28"/>
              </w:rPr>
              <w:t>□</w:t>
            </w:r>
          </w:p>
          <w:p w14:paraId="584AB903" w14:textId="289E977F" w:rsidR="00F92446" w:rsidRDefault="00EF6804">
            <w:pPr>
              <w:jc w:val="both"/>
            </w:pPr>
            <w:r>
              <w:t>uzņēmums-Eiropas Komisijai</w:t>
            </w:r>
            <w:r w:rsidR="00000000">
              <w:t xml:space="preserve"> </w:t>
            </w:r>
            <w:r w:rsidR="00000000">
              <w:rPr>
                <w:rFonts w:cstheme="minorHAnsi"/>
                <w:sz w:val="28"/>
              </w:rPr>
              <w:t>□</w:t>
            </w:r>
          </w:p>
        </w:tc>
        <w:tc>
          <w:tcPr>
            <w:tcW w:w="3352" w:type="dxa"/>
          </w:tcPr>
          <w:p w14:paraId="4AE158E9" w14:textId="534E50DD" w:rsidR="00F92446" w:rsidRDefault="00EF6804">
            <w:pPr>
              <w:jc w:val="both"/>
            </w:pPr>
            <w:r>
              <w:t>D</w:t>
            </w:r>
            <w:r w:rsidR="00000000">
              <w:t>alībvalsts</w:t>
            </w:r>
            <w:r>
              <w:t> </w:t>
            </w:r>
            <w:r w:rsidR="00000000">
              <w:t>iestād</w:t>
            </w:r>
            <w:r>
              <w:t>e-</w:t>
            </w:r>
            <w:r w:rsidR="00000000">
              <w:t xml:space="preserve">dalībvalsts iestādei </w:t>
            </w:r>
            <w:r w:rsidR="00000000">
              <w:rPr>
                <w:rFonts w:cstheme="minorHAnsi"/>
                <w:sz w:val="28"/>
              </w:rPr>
              <w:t>□</w:t>
            </w:r>
          </w:p>
          <w:p w14:paraId="009123B2" w14:textId="3ED6351E" w:rsidR="00F92446" w:rsidRDefault="00EF6804">
            <w:pPr>
              <w:jc w:val="both"/>
            </w:pPr>
            <w:r>
              <w:t>dalībvalsts iestāde-Eiropas Komisijai</w:t>
            </w:r>
            <w:r w:rsidR="00000000">
              <w:t xml:space="preserve"> </w:t>
            </w:r>
            <w:r w:rsidR="00000000">
              <w:rPr>
                <w:rFonts w:cstheme="minorHAnsi"/>
                <w:sz w:val="28"/>
              </w:rPr>
              <w:t>□</w:t>
            </w:r>
          </w:p>
          <w:p w14:paraId="0A987655" w14:textId="6250B960" w:rsidR="00F92446" w:rsidRDefault="00000000">
            <w:pPr>
              <w:jc w:val="both"/>
            </w:pPr>
            <w:r>
              <w:t>Cit</w:t>
            </w:r>
            <w:r w:rsidR="00EF6804">
              <w:t>s</w:t>
            </w:r>
            <w:r>
              <w:t xml:space="preserve">: </w:t>
            </w:r>
            <w:r w:rsidR="00EF6804">
              <w:rPr>
                <w:rFonts w:cstheme="minorHAnsi"/>
                <w:sz w:val="28"/>
              </w:rPr>
              <w:t>□</w:t>
            </w:r>
          </w:p>
        </w:tc>
      </w:tr>
      <w:tr w:rsidR="00F92446" w14:paraId="197CE06C" w14:textId="77777777">
        <w:tc>
          <w:tcPr>
            <w:tcW w:w="2988" w:type="dxa"/>
            <w:shd w:val="clear" w:color="auto" w:fill="DAEEF3" w:themeFill="accent5" w:themeFillTint="33"/>
          </w:tcPr>
          <w:p w14:paraId="414C6AF4" w14:textId="02E84E8F" w:rsidR="00F92446" w:rsidRDefault="00000000">
            <w:pPr>
              <w:pStyle w:val="P68B1DB1-Normal1"/>
              <w:spacing w:line="276" w:lineRule="auto"/>
              <w:ind w:left="360" w:hanging="360"/>
              <w:jc w:val="both"/>
            </w:pPr>
            <w:r>
              <w:t>1.2</w:t>
            </w:r>
            <w:r w:rsidR="0092740E">
              <w:t> </w:t>
            </w:r>
            <w:r>
              <w:t>Ziņošanas prasības skaidrojums</w:t>
            </w:r>
          </w:p>
        </w:tc>
        <w:tc>
          <w:tcPr>
            <w:tcW w:w="6704" w:type="dxa"/>
            <w:gridSpan w:val="2"/>
          </w:tcPr>
          <w:p w14:paraId="2BAFFCAA" w14:textId="77777777" w:rsidR="00F92446" w:rsidRDefault="00F92446">
            <w:pPr>
              <w:jc w:val="both"/>
            </w:pPr>
          </w:p>
        </w:tc>
      </w:tr>
      <w:tr w:rsidR="00F92446" w14:paraId="7FAF93D1" w14:textId="77777777">
        <w:tc>
          <w:tcPr>
            <w:tcW w:w="2988" w:type="dxa"/>
            <w:shd w:val="clear" w:color="auto" w:fill="DAEEF3" w:themeFill="accent5" w:themeFillTint="33"/>
          </w:tcPr>
          <w:p w14:paraId="66BA60D4" w14:textId="2CCA6906" w:rsidR="00F92446" w:rsidRDefault="00000000">
            <w:pPr>
              <w:pStyle w:val="ListParagraph"/>
              <w:numPr>
                <w:ilvl w:val="0"/>
                <w:numId w:val="10"/>
              </w:numPr>
              <w:ind w:left="360" w:hanging="360"/>
              <w:jc w:val="both"/>
            </w:pPr>
            <w:r>
              <w:t>Paskaidrojiet attiecīgo ziņošanas prasību un to praktiskos pienākumus uzņēmumiem/administrācijām</w:t>
            </w:r>
          </w:p>
        </w:tc>
        <w:tc>
          <w:tcPr>
            <w:tcW w:w="6704" w:type="dxa"/>
            <w:gridSpan w:val="2"/>
          </w:tcPr>
          <w:p w14:paraId="17219DCE" w14:textId="77777777" w:rsidR="00F92446" w:rsidRDefault="00F92446">
            <w:pPr>
              <w:jc w:val="both"/>
            </w:pPr>
          </w:p>
        </w:tc>
      </w:tr>
      <w:tr w:rsidR="00F92446" w14:paraId="7F182FA0" w14:textId="77777777">
        <w:tc>
          <w:tcPr>
            <w:tcW w:w="2988" w:type="dxa"/>
            <w:shd w:val="clear" w:color="auto" w:fill="FFFFFF" w:themeFill="background1"/>
          </w:tcPr>
          <w:p w14:paraId="0DC6AAAC" w14:textId="4D4BD6BC" w:rsidR="00F92446" w:rsidRDefault="00000000">
            <w:pPr>
              <w:pStyle w:val="ListParagraph"/>
              <w:numPr>
                <w:ilvl w:val="0"/>
                <w:numId w:val="10"/>
              </w:numPr>
              <w:ind w:left="360" w:hanging="360"/>
              <w:jc w:val="both"/>
            </w:pPr>
            <w:r>
              <w:t>Lūdzu, norādiet attiecīgās ziņošanas prasības biežumu/periodu. Kāds ir ziņošanas prasības izraisošais notikums, ja tāds ir?</w:t>
            </w:r>
          </w:p>
        </w:tc>
        <w:tc>
          <w:tcPr>
            <w:tcW w:w="6704" w:type="dxa"/>
            <w:gridSpan w:val="2"/>
          </w:tcPr>
          <w:p w14:paraId="198E31C6" w14:textId="77777777" w:rsidR="00F92446" w:rsidRDefault="00F92446">
            <w:pPr>
              <w:jc w:val="both"/>
            </w:pPr>
          </w:p>
        </w:tc>
      </w:tr>
      <w:tr w:rsidR="00F92446" w14:paraId="3BE3B239" w14:textId="77777777">
        <w:tc>
          <w:tcPr>
            <w:tcW w:w="2988" w:type="dxa"/>
          </w:tcPr>
          <w:p w14:paraId="5DE7FDE4" w14:textId="37BB200D" w:rsidR="00F92446" w:rsidRDefault="00000000">
            <w:pPr>
              <w:pStyle w:val="P68B1DB1-Normal1"/>
              <w:spacing w:line="276" w:lineRule="auto"/>
              <w:ind w:left="360" w:hanging="360"/>
            </w:pPr>
            <w:r>
              <w:t>1.3. Ekonomiskais ieguvums no ziņošanas prasības atcelšanas/vienkāršošanas</w:t>
            </w:r>
          </w:p>
        </w:tc>
        <w:tc>
          <w:tcPr>
            <w:tcW w:w="6704" w:type="dxa"/>
            <w:gridSpan w:val="2"/>
          </w:tcPr>
          <w:p w14:paraId="2803FBE8" w14:textId="77777777" w:rsidR="00F92446" w:rsidRDefault="00F92446">
            <w:pPr>
              <w:jc w:val="both"/>
            </w:pPr>
          </w:p>
        </w:tc>
      </w:tr>
      <w:tr w:rsidR="00F92446" w14:paraId="5E68FC69" w14:textId="77777777">
        <w:tc>
          <w:tcPr>
            <w:tcW w:w="2988" w:type="dxa"/>
            <w:shd w:val="clear" w:color="auto" w:fill="DAEEF3" w:themeFill="accent5" w:themeFillTint="33"/>
          </w:tcPr>
          <w:p w14:paraId="2938FE5D" w14:textId="0A9E4613" w:rsidR="00F92446" w:rsidRDefault="00000000">
            <w:pPr>
              <w:pStyle w:val="ListParagraph"/>
              <w:numPr>
                <w:ilvl w:val="0"/>
                <w:numId w:val="11"/>
              </w:numPr>
              <w:ind w:left="360" w:hanging="360"/>
              <w:jc w:val="both"/>
            </w:pPr>
            <w:r>
              <w:t xml:space="preserve">Kas būtu galvenie ieguvēji no </w:t>
            </w:r>
            <w:r w:rsidR="0092740E">
              <w:t>atcelšanas</w:t>
            </w:r>
            <w:r>
              <w:t xml:space="preserve">/vienkāršošanas? </w:t>
            </w:r>
          </w:p>
        </w:tc>
        <w:tc>
          <w:tcPr>
            <w:tcW w:w="6704" w:type="dxa"/>
            <w:gridSpan w:val="2"/>
          </w:tcPr>
          <w:p w14:paraId="22A6F495" w14:textId="1225D7F4" w:rsidR="00F92446" w:rsidRDefault="00000000">
            <w:pPr>
              <w:jc w:val="both"/>
            </w:pPr>
            <w:r>
              <w:t xml:space="preserve">Dalībvalsts administrācija: </w:t>
            </w:r>
            <w:r w:rsidR="0092740E">
              <w:t>L</w:t>
            </w:r>
            <w:r>
              <w:t xml:space="preserve">ūdzu, </w:t>
            </w:r>
            <w:r w:rsidR="0092740E">
              <w:t>precizējiet</w:t>
            </w:r>
            <w:r>
              <w:t>, ja nepieciešams.</w:t>
            </w:r>
          </w:p>
          <w:p w14:paraId="3B488B17" w14:textId="49B21023" w:rsidR="00F92446" w:rsidRDefault="0092740E">
            <w:pPr>
              <w:jc w:val="both"/>
            </w:pPr>
            <w:r>
              <w:t>Uzņēmumi</w:t>
            </w:r>
            <w:r w:rsidR="00000000">
              <w:t xml:space="preserve">: Lūdzu, </w:t>
            </w:r>
            <w:r>
              <w:t>precizējiet</w:t>
            </w:r>
            <w:r w:rsidR="00000000">
              <w:t>, ja nepieciešams.</w:t>
            </w:r>
          </w:p>
          <w:p w14:paraId="0A82FE78" w14:textId="49B6FC4F" w:rsidR="00F92446" w:rsidRDefault="00000000">
            <w:pPr>
              <w:jc w:val="both"/>
            </w:pPr>
            <w:r>
              <w:t xml:space="preserve">Cits: Lūdzu, </w:t>
            </w:r>
            <w:r w:rsidR="0092740E">
              <w:t>precizējiet</w:t>
            </w:r>
            <w:r>
              <w:t>, ja nepieciešams.</w:t>
            </w:r>
          </w:p>
        </w:tc>
      </w:tr>
      <w:tr w:rsidR="00F92446" w14:paraId="46BCC8E6" w14:textId="77777777">
        <w:tc>
          <w:tcPr>
            <w:tcW w:w="2988" w:type="dxa"/>
          </w:tcPr>
          <w:p w14:paraId="7CA83889" w14:textId="5342ABFA" w:rsidR="00F92446" w:rsidRDefault="00000000">
            <w:pPr>
              <w:pStyle w:val="ListParagraph"/>
              <w:numPr>
                <w:ilvl w:val="0"/>
                <w:numId w:val="11"/>
              </w:numPr>
              <w:ind w:left="360" w:hanging="360"/>
              <w:jc w:val="both"/>
            </w:pPr>
            <w:r>
              <w:t xml:space="preserve">Kāds būtu ekonomiskais ieguvums, atceļot/vienkāršojot attiecīgo ziņošanas prasību? Lūdzu, norādiet ieguvumus izmaksu, laika ietaupījuma un/vai citu priekšrocību izteiksmē.  </w:t>
            </w:r>
          </w:p>
        </w:tc>
        <w:tc>
          <w:tcPr>
            <w:tcW w:w="6704" w:type="dxa"/>
            <w:gridSpan w:val="2"/>
          </w:tcPr>
          <w:p w14:paraId="5C8DCB4A" w14:textId="77777777" w:rsidR="00F92446" w:rsidRDefault="00F92446">
            <w:pPr>
              <w:jc w:val="both"/>
            </w:pPr>
          </w:p>
        </w:tc>
      </w:tr>
      <w:tr w:rsidR="00F92446" w14:paraId="76C97657" w14:textId="77777777">
        <w:tc>
          <w:tcPr>
            <w:tcW w:w="2988" w:type="dxa"/>
          </w:tcPr>
          <w:p w14:paraId="5373F26D" w14:textId="1FED6AB9" w:rsidR="00F92446" w:rsidRDefault="00000000">
            <w:pPr>
              <w:pStyle w:val="ListParagraph"/>
              <w:numPr>
                <w:ilvl w:val="0"/>
                <w:numId w:val="11"/>
              </w:numPr>
              <w:ind w:left="360" w:hanging="360"/>
              <w:jc w:val="both"/>
            </w:pPr>
            <w:r>
              <w:t>Lūdzu, norādiet iemeslus, kas saistīti ar īpašu nozīmi vai steidzamību.</w:t>
            </w:r>
          </w:p>
        </w:tc>
        <w:tc>
          <w:tcPr>
            <w:tcW w:w="6704" w:type="dxa"/>
            <w:gridSpan w:val="2"/>
          </w:tcPr>
          <w:p w14:paraId="22281565" w14:textId="77777777" w:rsidR="00F92446" w:rsidRDefault="00F92446">
            <w:pPr>
              <w:jc w:val="both"/>
            </w:pPr>
          </w:p>
        </w:tc>
      </w:tr>
      <w:tr w:rsidR="00F92446" w14:paraId="25629515" w14:textId="77777777">
        <w:tc>
          <w:tcPr>
            <w:tcW w:w="2988" w:type="dxa"/>
          </w:tcPr>
          <w:p w14:paraId="29CDDFB8" w14:textId="16DCA4C1" w:rsidR="00F92446" w:rsidRDefault="00000000">
            <w:pPr>
              <w:pStyle w:val="P68B1DB1-Normal1"/>
              <w:spacing w:line="276" w:lineRule="auto"/>
              <w:jc w:val="both"/>
            </w:pPr>
            <w:r>
              <w:t>1.4 Piemēri</w:t>
            </w:r>
          </w:p>
        </w:tc>
        <w:tc>
          <w:tcPr>
            <w:tcW w:w="6704" w:type="dxa"/>
            <w:gridSpan w:val="2"/>
          </w:tcPr>
          <w:p w14:paraId="5A0C4FE9" w14:textId="77777777" w:rsidR="00F92446" w:rsidRDefault="00F92446">
            <w:pPr>
              <w:jc w:val="both"/>
            </w:pPr>
          </w:p>
        </w:tc>
      </w:tr>
      <w:tr w:rsidR="00F92446" w14:paraId="6066311D" w14:textId="77777777">
        <w:tc>
          <w:tcPr>
            <w:tcW w:w="2988" w:type="dxa"/>
          </w:tcPr>
          <w:p w14:paraId="51FE0EA2" w14:textId="194D6B4A" w:rsidR="00F92446" w:rsidRDefault="00000000">
            <w:pPr>
              <w:jc w:val="both"/>
            </w:pPr>
            <w:r>
              <w:t>Lūdzu, sniedziet piemērus par to, kā ziņošanas pienākumi darbojas praksē jūsu uzņēmumā/pārvaldē.</w:t>
            </w:r>
          </w:p>
        </w:tc>
        <w:tc>
          <w:tcPr>
            <w:tcW w:w="6704" w:type="dxa"/>
            <w:gridSpan w:val="2"/>
          </w:tcPr>
          <w:p w14:paraId="1A844C0C" w14:textId="77777777" w:rsidR="00F92446" w:rsidRDefault="00F92446">
            <w:pPr>
              <w:jc w:val="both"/>
            </w:pPr>
          </w:p>
        </w:tc>
      </w:tr>
      <w:tr w:rsidR="00F92446" w14:paraId="1FF5F05E" w14:textId="77777777">
        <w:tc>
          <w:tcPr>
            <w:tcW w:w="2988" w:type="dxa"/>
          </w:tcPr>
          <w:p w14:paraId="4B770DAF" w14:textId="3A0B1ADE" w:rsidR="00F92446" w:rsidRDefault="00000000">
            <w:pPr>
              <w:pStyle w:val="P68B1DB1-Normal1"/>
              <w:spacing w:line="276" w:lineRule="auto"/>
              <w:jc w:val="both"/>
            </w:pPr>
            <w:r>
              <w:t>1.5 Ieteiktie uzlabojumi</w:t>
            </w:r>
          </w:p>
        </w:tc>
        <w:tc>
          <w:tcPr>
            <w:tcW w:w="6704" w:type="dxa"/>
            <w:gridSpan w:val="2"/>
          </w:tcPr>
          <w:p w14:paraId="3154DED9" w14:textId="77777777" w:rsidR="00F92446" w:rsidRDefault="00F92446">
            <w:pPr>
              <w:jc w:val="both"/>
            </w:pPr>
          </w:p>
        </w:tc>
      </w:tr>
      <w:tr w:rsidR="00F92446" w14:paraId="1CBA85AA" w14:textId="77777777">
        <w:tc>
          <w:tcPr>
            <w:tcW w:w="2988" w:type="dxa"/>
          </w:tcPr>
          <w:p w14:paraId="7ACB9EA2" w14:textId="2782B383" w:rsidR="00F92446" w:rsidRDefault="00000000">
            <w:pPr>
              <w:jc w:val="both"/>
            </w:pPr>
            <w:r>
              <w:t>Lūdzu, sniedziet ieteikumus, kā uzlabot situāciju un samazināt/racionalizēt administratīvo slogu, ko rada attiecīgās ziņošanas prasības.</w:t>
            </w:r>
          </w:p>
        </w:tc>
        <w:tc>
          <w:tcPr>
            <w:tcW w:w="6704" w:type="dxa"/>
            <w:gridSpan w:val="2"/>
          </w:tcPr>
          <w:p w14:paraId="7091997F" w14:textId="77777777" w:rsidR="00F92446" w:rsidRDefault="00F92446">
            <w:pPr>
              <w:jc w:val="both"/>
            </w:pPr>
          </w:p>
        </w:tc>
      </w:tr>
      <w:tr w:rsidR="00F92446" w14:paraId="51C4365C" w14:textId="77777777">
        <w:tc>
          <w:tcPr>
            <w:tcW w:w="2988" w:type="dxa"/>
            <w:shd w:val="clear" w:color="auto" w:fill="DAEEF3" w:themeFill="accent5" w:themeFillTint="33"/>
          </w:tcPr>
          <w:p w14:paraId="3B54DF26" w14:textId="4CEFC5D0" w:rsidR="00F92446" w:rsidRDefault="00000000">
            <w:pPr>
              <w:jc w:val="both"/>
            </w:pPr>
            <w:r>
              <w:t>Norādiet, kāda veida izmaiņas būtu nepieciešamas jūsu ierosinātajam uzlabojumam (juridiskā pienākuma atcelšana, juridisko prasību vienkāršošana, darbības jomas samazināšana, samazinātas prasības vai citi vienkāršojumi, kas samazina ziņošanas slogu). Lūdzu, norādiet, ja nepieciešams.</w:t>
            </w:r>
          </w:p>
        </w:tc>
        <w:tc>
          <w:tcPr>
            <w:tcW w:w="6704" w:type="dxa"/>
            <w:gridSpan w:val="2"/>
          </w:tcPr>
          <w:p w14:paraId="4201952A" w14:textId="77777777" w:rsidR="00F92446" w:rsidRDefault="00F92446">
            <w:pPr>
              <w:jc w:val="both"/>
            </w:pPr>
          </w:p>
        </w:tc>
      </w:tr>
    </w:tbl>
    <w:p w14:paraId="78E2B36E" w14:textId="77777777" w:rsidR="00F92446" w:rsidRDefault="00F92446"/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2988"/>
        <w:gridCol w:w="6704"/>
      </w:tblGrid>
      <w:tr w:rsidR="00F92446" w14:paraId="7AAC25DF" w14:textId="77777777">
        <w:tc>
          <w:tcPr>
            <w:tcW w:w="9692" w:type="dxa"/>
            <w:gridSpan w:val="2"/>
            <w:shd w:val="clear" w:color="auto" w:fill="00B0F0"/>
          </w:tcPr>
          <w:p w14:paraId="5D6B5BC3" w14:textId="71CEBB8A" w:rsidR="00F9244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Ieteikums Nr. 2 </w:t>
            </w:r>
            <w:r>
              <w:rPr>
                <w:i/>
              </w:rPr>
              <w:t>(tā pati tabula kā iepriekš)</w:t>
            </w:r>
          </w:p>
        </w:tc>
      </w:tr>
      <w:tr w:rsidR="00F92446" w14:paraId="4BB690F7" w14:textId="77777777">
        <w:tc>
          <w:tcPr>
            <w:tcW w:w="2988" w:type="dxa"/>
            <w:shd w:val="clear" w:color="auto" w:fill="DAEEF3" w:themeFill="accent5" w:themeFillTint="33"/>
          </w:tcPr>
          <w:p w14:paraId="32018C21" w14:textId="67E0DDCC" w:rsidR="00F92446" w:rsidRDefault="00000000">
            <w:pPr>
              <w:pStyle w:val="P68B1DB1-Normal1"/>
              <w:jc w:val="center"/>
            </w:pPr>
            <w:r>
              <w:t>2.1 Likumdošanas atsauce</w:t>
            </w:r>
          </w:p>
        </w:tc>
        <w:tc>
          <w:tcPr>
            <w:tcW w:w="6704" w:type="dxa"/>
          </w:tcPr>
          <w:p w14:paraId="6DF78502" w14:textId="3454BDC9" w:rsidR="00F92446" w:rsidRDefault="00F92446">
            <w:pPr>
              <w:jc w:val="center"/>
              <w:rPr>
                <w:b/>
              </w:rPr>
            </w:pPr>
          </w:p>
        </w:tc>
      </w:tr>
      <w:tr w:rsidR="00F92446" w14:paraId="0CCA451B" w14:textId="77777777">
        <w:tc>
          <w:tcPr>
            <w:tcW w:w="2988" w:type="dxa"/>
          </w:tcPr>
          <w:p w14:paraId="09962538" w14:textId="77777777" w:rsidR="00F92446" w:rsidRDefault="00F9244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6704" w:type="dxa"/>
          </w:tcPr>
          <w:p w14:paraId="601E7DBA" w14:textId="77777777" w:rsidR="00F92446" w:rsidRDefault="00F92446">
            <w:pPr>
              <w:jc w:val="center"/>
              <w:rPr>
                <w:b/>
              </w:rPr>
            </w:pPr>
          </w:p>
        </w:tc>
      </w:tr>
      <w:tr w:rsidR="00F92446" w14:paraId="2313EDE5" w14:textId="77777777">
        <w:tc>
          <w:tcPr>
            <w:tcW w:w="2988" w:type="dxa"/>
          </w:tcPr>
          <w:p w14:paraId="4091FD88" w14:textId="77777777" w:rsidR="00F92446" w:rsidRDefault="00F9244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6704" w:type="dxa"/>
          </w:tcPr>
          <w:p w14:paraId="3BB82944" w14:textId="77777777" w:rsidR="00F92446" w:rsidRDefault="00F92446">
            <w:pPr>
              <w:jc w:val="center"/>
              <w:rPr>
                <w:b/>
              </w:rPr>
            </w:pPr>
          </w:p>
        </w:tc>
      </w:tr>
      <w:tr w:rsidR="00F92446" w14:paraId="5D6B0CBF" w14:textId="77777777">
        <w:tc>
          <w:tcPr>
            <w:tcW w:w="2988" w:type="dxa"/>
          </w:tcPr>
          <w:p w14:paraId="43B79CDB" w14:textId="77777777" w:rsidR="00F92446" w:rsidRDefault="00F92446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6704" w:type="dxa"/>
          </w:tcPr>
          <w:p w14:paraId="76094A0F" w14:textId="77777777" w:rsidR="00F92446" w:rsidRDefault="00F92446">
            <w:pPr>
              <w:jc w:val="center"/>
              <w:rPr>
                <w:b/>
              </w:rPr>
            </w:pPr>
          </w:p>
        </w:tc>
      </w:tr>
    </w:tbl>
    <w:p w14:paraId="4B28CA55" w14:textId="77777777" w:rsidR="00F92446" w:rsidRDefault="00F92446">
      <w:pPr>
        <w:spacing w:line="240" w:lineRule="auto"/>
        <w:jc w:val="both"/>
      </w:pPr>
    </w:p>
    <w:sectPr w:rsidR="00F92446">
      <w:pgSz w:w="11906" w:h="16838"/>
      <w:pgMar w:top="1200" w:right="1417" w:bottom="12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34E8" w14:textId="77777777" w:rsidR="00443B9E" w:rsidRDefault="00443B9E">
      <w:pPr>
        <w:spacing w:after="0" w:line="240" w:lineRule="auto"/>
      </w:pPr>
      <w:r>
        <w:separator/>
      </w:r>
    </w:p>
  </w:endnote>
  <w:endnote w:type="continuationSeparator" w:id="0">
    <w:p w14:paraId="25A21585" w14:textId="77777777" w:rsidR="00443B9E" w:rsidRDefault="0044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242C" w14:textId="77777777" w:rsidR="00443B9E" w:rsidRDefault="00443B9E">
      <w:pPr>
        <w:spacing w:after="0" w:line="240" w:lineRule="auto"/>
      </w:pPr>
      <w:r>
        <w:separator/>
      </w:r>
    </w:p>
  </w:footnote>
  <w:footnote w:type="continuationSeparator" w:id="0">
    <w:p w14:paraId="6E9C28F4" w14:textId="77777777" w:rsidR="00443B9E" w:rsidRDefault="0044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1F3"/>
    <w:multiLevelType w:val="hybridMultilevel"/>
    <w:tmpl w:val="7422D642"/>
    <w:lvl w:ilvl="0" w:tplc="7F766E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DC1"/>
    <w:multiLevelType w:val="multilevel"/>
    <w:tmpl w:val="9EEC5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7F0C8A"/>
    <w:multiLevelType w:val="hybridMultilevel"/>
    <w:tmpl w:val="725A63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00B"/>
    <w:multiLevelType w:val="hybridMultilevel"/>
    <w:tmpl w:val="0008AF64"/>
    <w:lvl w:ilvl="0" w:tplc="D5CA37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65D5"/>
    <w:multiLevelType w:val="multilevel"/>
    <w:tmpl w:val="75D03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F33D8A"/>
    <w:multiLevelType w:val="multilevel"/>
    <w:tmpl w:val="CD46A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CBD1341"/>
    <w:multiLevelType w:val="multilevel"/>
    <w:tmpl w:val="BB02D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20125B"/>
    <w:multiLevelType w:val="hybridMultilevel"/>
    <w:tmpl w:val="C2086454"/>
    <w:lvl w:ilvl="0" w:tplc="E968E2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17043"/>
    <w:multiLevelType w:val="multilevel"/>
    <w:tmpl w:val="7F460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EC02A3"/>
    <w:multiLevelType w:val="multilevel"/>
    <w:tmpl w:val="7F460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93A6A69"/>
    <w:multiLevelType w:val="hybridMultilevel"/>
    <w:tmpl w:val="4BFA4CC4"/>
    <w:lvl w:ilvl="0" w:tplc="890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E6635"/>
    <w:multiLevelType w:val="multilevel"/>
    <w:tmpl w:val="7F460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2138259825">
    <w:abstractNumId w:val="4"/>
  </w:num>
  <w:num w:numId="2" w16cid:durableId="719522620">
    <w:abstractNumId w:val="0"/>
  </w:num>
  <w:num w:numId="3" w16cid:durableId="1380745038">
    <w:abstractNumId w:val="5"/>
  </w:num>
  <w:num w:numId="4" w16cid:durableId="1600722301">
    <w:abstractNumId w:val="1"/>
  </w:num>
  <w:num w:numId="5" w16cid:durableId="529995332">
    <w:abstractNumId w:val="11"/>
  </w:num>
  <w:num w:numId="6" w16cid:durableId="220943187">
    <w:abstractNumId w:val="6"/>
  </w:num>
  <w:num w:numId="7" w16cid:durableId="1476028792">
    <w:abstractNumId w:val="9"/>
  </w:num>
  <w:num w:numId="8" w16cid:durableId="337465889">
    <w:abstractNumId w:val="8"/>
  </w:num>
  <w:num w:numId="9" w16cid:durableId="1868449629">
    <w:abstractNumId w:val="3"/>
  </w:num>
  <w:num w:numId="10" w16cid:durableId="209416121">
    <w:abstractNumId w:val="7"/>
  </w:num>
  <w:num w:numId="11" w16cid:durableId="1612319446">
    <w:abstractNumId w:val="10"/>
  </w:num>
  <w:num w:numId="12" w16cid:durableId="120416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2150E"/>
    <w:rsid w:val="00006949"/>
    <w:rsid w:val="000126B7"/>
    <w:rsid w:val="00015A2B"/>
    <w:rsid w:val="00037A3B"/>
    <w:rsid w:val="0009445C"/>
    <w:rsid w:val="00097C8C"/>
    <w:rsid w:val="000C2564"/>
    <w:rsid w:val="00100FC0"/>
    <w:rsid w:val="00120045"/>
    <w:rsid w:val="00185EEF"/>
    <w:rsid w:val="001B0BA7"/>
    <w:rsid w:val="001D32E7"/>
    <w:rsid w:val="001D4AA3"/>
    <w:rsid w:val="00205BB9"/>
    <w:rsid w:val="00216F27"/>
    <w:rsid w:val="002907ED"/>
    <w:rsid w:val="0029482F"/>
    <w:rsid w:val="0031524B"/>
    <w:rsid w:val="00366CF3"/>
    <w:rsid w:val="00370C35"/>
    <w:rsid w:val="003A0696"/>
    <w:rsid w:val="003F7DF3"/>
    <w:rsid w:val="004061EF"/>
    <w:rsid w:val="00443B9E"/>
    <w:rsid w:val="00446064"/>
    <w:rsid w:val="00453B84"/>
    <w:rsid w:val="0046108F"/>
    <w:rsid w:val="00471BDB"/>
    <w:rsid w:val="004E1C0F"/>
    <w:rsid w:val="004E678D"/>
    <w:rsid w:val="0050411D"/>
    <w:rsid w:val="005157E2"/>
    <w:rsid w:val="0055175B"/>
    <w:rsid w:val="005E3AAC"/>
    <w:rsid w:val="005F556C"/>
    <w:rsid w:val="006126E9"/>
    <w:rsid w:val="00637EC8"/>
    <w:rsid w:val="0068001B"/>
    <w:rsid w:val="006A63F0"/>
    <w:rsid w:val="006B7D1C"/>
    <w:rsid w:val="00706C4B"/>
    <w:rsid w:val="007B0561"/>
    <w:rsid w:val="007B3525"/>
    <w:rsid w:val="007D5B31"/>
    <w:rsid w:val="00800717"/>
    <w:rsid w:val="00825EF9"/>
    <w:rsid w:val="00834236"/>
    <w:rsid w:val="008443E4"/>
    <w:rsid w:val="008828F5"/>
    <w:rsid w:val="00882FEB"/>
    <w:rsid w:val="008844D0"/>
    <w:rsid w:val="008E7705"/>
    <w:rsid w:val="0092740E"/>
    <w:rsid w:val="00943F52"/>
    <w:rsid w:val="00972ECF"/>
    <w:rsid w:val="00997252"/>
    <w:rsid w:val="009B4607"/>
    <w:rsid w:val="009C37E8"/>
    <w:rsid w:val="009D1A82"/>
    <w:rsid w:val="00A00CC2"/>
    <w:rsid w:val="00A061F7"/>
    <w:rsid w:val="00A12F50"/>
    <w:rsid w:val="00A170C7"/>
    <w:rsid w:val="00A550ED"/>
    <w:rsid w:val="00AA0A76"/>
    <w:rsid w:val="00AA6C1B"/>
    <w:rsid w:val="00AE6E1E"/>
    <w:rsid w:val="00AF5EAB"/>
    <w:rsid w:val="00B15461"/>
    <w:rsid w:val="00B15D23"/>
    <w:rsid w:val="00B977A3"/>
    <w:rsid w:val="00BF5F5B"/>
    <w:rsid w:val="00C11722"/>
    <w:rsid w:val="00C142D0"/>
    <w:rsid w:val="00C8221C"/>
    <w:rsid w:val="00CD0D84"/>
    <w:rsid w:val="00CD339C"/>
    <w:rsid w:val="00D1644E"/>
    <w:rsid w:val="00D2150E"/>
    <w:rsid w:val="00D76F3C"/>
    <w:rsid w:val="00D834FC"/>
    <w:rsid w:val="00E73193"/>
    <w:rsid w:val="00EB4DAE"/>
    <w:rsid w:val="00EB593E"/>
    <w:rsid w:val="00EF54E5"/>
    <w:rsid w:val="00EF6804"/>
    <w:rsid w:val="00F15AD8"/>
    <w:rsid w:val="00F23F25"/>
    <w:rsid w:val="00F26892"/>
    <w:rsid w:val="00F44F0A"/>
    <w:rsid w:val="00F57EE6"/>
    <w:rsid w:val="00F92446"/>
    <w:rsid w:val="00FE28EF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EE707"/>
  <w15:chartTrackingRefBased/>
  <w15:docId w15:val="{520C83C9-6A59-401F-BB59-08A7929A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lv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8F"/>
    <w:pPr>
      <w:ind w:left="720"/>
      <w:contextualSpacing/>
    </w:pPr>
  </w:style>
  <w:style w:type="paragraph" w:styleId="Revision">
    <w:name w:val="Revision"/>
    <w:hidden/>
    <w:uiPriority w:val="99"/>
    <w:semiHidden/>
    <w:rsid w:val="005517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175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75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7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75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75B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722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22"/>
    <w:rPr>
      <w:rFonts w:ascii="Segoe UI" w:hAnsi="Segoe UI" w:cs="Segoe UI"/>
      <w:sz w:val="18"/>
    </w:rPr>
  </w:style>
  <w:style w:type="table" w:styleId="TableGrid">
    <w:name w:val="Table Grid"/>
    <w:basedOn w:val="TableNormal"/>
    <w:uiPriority w:val="59"/>
    <w:rsid w:val="00E7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b/>
    </w:rPr>
  </w:style>
  <w:style w:type="paragraph" w:customStyle="1" w:styleId="P68B1DB1-ListParagraph2">
    <w:name w:val="P68B1DB1-ListParagraph2"/>
    <w:basedOn w:val="ListParagraph"/>
    <w:rPr>
      <w:b/>
      <w:i/>
    </w:rPr>
  </w:style>
  <w:style w:type="paragraph" w:customStyle="1" w:styleId="P68B1DB1-ListParagraph3">
    <w:name w:val="P68B1DB1-ListParagraph3"/>
    <w:basedOn w:val="ListParagraph"/>
    <w:rPr>
      <w:i/>
    </w:rPr>
  </w:style>
  <w:style w:type="paragraph" w:customStyle="1" w:styleId="P68B1DB1-ListParagraph4">
    <w:name w:val="P68B1DB1-ListParagraph4"/>
    <w:basedOn w:val="ListParagraph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3478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SZEKELY Szilvia (COMP)</dc:creator>
  <cp:keywords/>
  <dc:description/>
  <cp:lastModifiedBy>EM</cp:lastModifiedBy>
  <cp:revision>2</cp:revision>
  <cp:lastPrinted>2023-05-08T07:26:00Z</cp:lastPrinted>
  <dcterms:created xsi:type="dcterms:W3CDTF">2023-05-12T07:24:00Z</dcterms:created>
  <dcterms:modified xsi:type="dcterms:W3CDTF">2023-05-12T07:24:00Z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2023-04-27T16:34:19Z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3356e82b-e296-4b76-8cf4-e2278871d56f</vt:lpwstr>
  </property>
  <property fmtid="{D5CDD505-2E9C-101B-9397-08002B2CF9AE}" pid="8" name="MSIP_Label_6bd9ddd1-4d20-43f6-abfa-fc3c07406f94_ContentBits">
    <vt:lpwstr>0</vt:lpwstr>
  </property>
</Properties>
</file>