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C009" w14:textId="5D2A232D" w:rsidR="0046108F" w:rsidRDefault="0046108F" w:rsidP="00884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jc w:val="center"/>
        <w:rPr>
          <w:b/>
          <w:lang w:val="en-IE"/>
        </w:rPr>
      </w:pPr>
      <w:r>
        <w:rPr>
          <w:b/>
          <w:lang w:val="en-IE"/>
        </w:rPr>
        <w:t>INDUSTRIAL FORUM</w:t>
      </w:r>
    </w:p>
    <w:p w14:paraId="7B5AE76B" w14:textId="77777777" w:rsidR="0046108F" w:rsidRDefault="0046108F" w:rsidP="00CD339C">
      <w:pPr>
        <w:spacing w:after="0" w:line="240" w:lineRule="auto"/>
        <w:jc w:val="center"/>
        <w:rPr>
          <w:b/>
          <w:lang w:val="en-IE"/>
        </w:rPr>
      </w:pPr>
    </w:p>
    <w:p w14:paraId="696CDF04" w14:textId="5C461ABB" w:rsidR="0046108F" w:rsidRDefault="00FE28EF" w:rsidP="00CD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jc w:val="center"/>
        <w:rPr>
          <w:b/>
          <w:lang w:val="en-IE"/>
        </w:rPr>
      </w:pPr>
      <w:r>
        <w:rPr>
          <w:b/>
          <w:lang w:val="en-IE"/>
        </w:rPr>
        <w:t xml:space="preserve">RECOMMENDATIONS on </w:t>
      </w:r>
      <w:r w:rsidR="0046108F">
        <w:rPr>
          <w:b/>
          <w:lang w:val="en-IE"/>
        </w:rPr>
        <w:t xml:space="preserve">REPORTING OBLIGATIONS </w:t>
      </w:r>
    </w:p>
    <w:p w14:paraId="10B49311" w14:textId="77777777" w:rsidR="0046108F" w:rsidRDefault="0046108F" w:rsidP="00CD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jc w:val="center"/>
        <w:rPr>
          <w:b/>
          <w:lang w:val="en-IE"/>
        </w:rPr>
      </w:pPr>
      <w:r>
        <w:rPr>
          <w:b/>
          <w:lang w:val="en-IE"/>
        </w:rPr>
        <w:t xml:space="preserve">as part of the </w:t>
      </w:r>
      <w:r w:rsidRPr="0046108F">
        <w:rPr>
          <w:b/>
          <w:i/>
          <w:lang w:val="en-IE"/>
        </w:rPr>
        <w:t>administrative burden</w:t>
      </w:r>
      <w:r>
        <w:rPr>
          <w:b/>
          <w:lang w:val="en-IE"/>
        </w:rPr>
        <w:t xml:space="preserve"> that companies face in </w:t>
      </w:r>
      <w:r w:rsidRPr="00366CF3">
        <w:rPr>
          <w:b/>
          <w:i/>
          <w:lang w:val="en-IE"/>
        </w:rPr>
        <w:t>cross-border activities</w:t>
      </w:r>
      <w:r>
        <w:rPr>
          <w:b/>
          <w:lang w:val="en-IE"/>
        </w:rPr>
        <w:t xml:space="preserve"> </w:t>
      </w:r>
    </w:p>
    <w:p w14:paraId="7A7ABB41" w14:textId="77777777" w:rsidR="00CD339C" w:rsidRPr="00CD339C" w:rsidRDefault="0046108F" w:rsidP="00CD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jc w:val="center"/>
        <w:rPr>
          <w:b/>
          <w:lang w:val="en-IE"/>
        </w:rPr>
      </w:pPr>
      <w:r>
        <w:rPr>
          <w:b/>
          <w:lang w:val="en-IE"/>
        </w:rPr>
        <w:t>in the Single Market</w:t>
      </w:r>
    </w:p>
    <w:p w14:paraId="516EA2C6" w14:textId="77777777" w:rsidR="00CD339C" w:rsidRDefault="00CD339C" w:rsidP="00AE6E1E">
      <w:pPr>
        <w:pStyle w:val="Sarakstarindkopa"/>
        <w:jc w:val="center"/>
        <w:rPr>
          <w:i/>
          <w:lang w:val="en-IE"/>
        </w:rPr>
      </w:pPr>
    </w:p>
    <w:p w14:paraId="7BEC49AE" w14:textId="7A539452" w:rsidR="00FE28EF" w:rsidRDefault="00FE28EF" w:rsidP="00AE6E1E">
      <w:pPr>
        <w:pStyle w:val="Sarakstarindkopa"/>
        <w:jc w:val="center"/>
        <w:rPr>
          <w:b/>
          <w:i/>
          <w:lang w:val="en-IE"/>
        </w:rPr>
      </w:pPr>
      <w:r>
        <w:rPr>
          <w:b/>
          <w:i/>
          <w:lang w:val="en-IE"/>
        </w:rPr>
        <w:t>General remarks:</w:t>
      </w:r>
    </w:p>
    <w:p w14:paraId="736E091E" w14:textId="77777777" w:rsidR="00FE28EF" w:rsidRDefault="00FE28EF" w:rsidP="00AE6E1E">
      <w:pPr>
        <w:pStyle w:val="Sarakstarindkopa"/>
        <w:jc w:val="center"/>
        <w:rPr>
          <w:b/>
          <w:i/>
          <w:lang w:val="en-IE"/>
        </w:rPr>
      </w:pPr>
    </w:p>
    <w:p w14:paraId="1F4D6E94" w14:textId="01A95017" w:rsidR="00FE28EF" w:rsidRDefault="00FE28EF" w:rsidP="009C3DA8">
      <w:pPr>
        <w:pStyle w:val="Sarakstarindkopa"/>
        <w:spacing w:line="240" w:lineRule="auto"/>
        <w:ind w:left="240"/>
        <w:jc w:val="both"/>
        <w:rPr>
          <w:i/>
          <w:lang w:val="en-IE"/>
        </w:rPr>
      </w:pPr>
      <w:r w:rsidRPr="003F7DF3">
        <w:rPr>
          <w:i/>
          <w:lang w:val="en-IE"/>
        </w:rPr>
        <w:t xml:space="preserve">The </w:t>
      </w:r>
      <w:r w:rsidRPr="00FE28EF">
        <w:rPr>
          <w:b/>
          <w:i/>
          <w:lang w:val="en-IE"/>
        </w:rPr>
        <w:t>purpose</w:t>
      </w:r>
      <w:r w:rsidRPr="003F7DF3">
        <w:rPr>
          <w:i/>
          <w:lang w:val="en-IE"/>
        </w:rPr>
        <w:t xml:space="preserve"> of </w:t>
      </w:r>
      <w:r w:rsidR="003F7DF3">
        <w:rPr>
          <w:i/>
          <w:lang w:val="en-IE"/>
        </w:rPr>
        <w:t xml:space="preserve">this template is to provide guidance for your </w:t>
      </w:r>
      <w:r w:rsidR="003F7DF3" w:rsidRPr="003F7DF3">
        <w:rPr>
          <w:b/>
          <w:i/>
          <w:lang w:val="en-IE"/>
        </w:rPr>
        <w:t>recommendations</w:t>
      </w:r>
      <w:r w:rsidR="003F7DF3">
        <w:rPr>
          <w:i/>
          <w:lang w:val="en-IE"/>
        </w:rPr>
        <w:t xml:space="preserve"> for a </w:t>
      </w:r>
      <w:r w:rsidRPr="00FE28EF">
        <w:rPr>
          <w:b/>
          <w:i/>
          <w:lang w:val="en-IE"/>
        </w:rPr>
        <w:t xml:space="preserve">list of </w:t>
      </w:r>
      <w:r w:rsidRPr="00EF54E5">
        <w:rPr>
          <w:b/>
          <w:i/>
          <w:lang w:val="en-IE"/>
        </w:rPr>
        <w:t>Top 20 most burdensome and most urgent changes</w:t>
      </w:r>
      <w:r w:rsidRPr="003F7DF3">
        <w:rPr>
          <w:i/>
          <w:lang w:val="en-IE"/>
        </w:rPr>
        <w:t xml:space="preserve"> to reduce / streamline reporting obligations that companies face in cross-border activities in the Single Market.</w:t>
      </w:r>
    </w:p>
    <w:p w14:paraId="22BE2E05" w14:textId="74F83F2B" w:rsidR="00D1644E" w:rsidRDefault="00D1644E" w:rsidP="009C3DA8">
      <w:pPr>
        <w:pStyle w:val="Sarakstarindkopa"/>
        <w:spacing w:line="240" w:lineRule="auto"/>
        <w:jc w:val="center"/>
        <w:rPr>
          <w:i/>
          <w:lang w:val="en-IE"/>
        </w:rPr>
      </w:pPr>
    </w:p>
    <w:p w14:paraId="729C4E27" w14:textId="3B6C6334" w:rsidR="00D1644E" w:rsidRPr="003F7DF3" w:rsidRDefault="00D1644E" w:rsidP="009C3DA8">
      <w:pPr>
        <w:pStyle w:val="Sarakstarindkopa"/>
        <w:spacing w:line="240" w:lineRule="auto"/>
        <w:ind w:left="240"/>
        <w:jc w:val="both"/>
        <w:rPr>
          <w:i/>
          <w:lang w:val="en-IE"/>
        </w:rPr>
      </w:pPr>
      <w:r>
        <w:rPr>
          <w:i/>
          <w:lang w:val="en-IE"/>
        </w:rPr>
        <w:t xml:space="preserve">For a comprehensive and representative set of recommendations, please make sure that those are based on a </w:t>
      </w:r>
      <w:r w:rsidRPr="003F7DF3">
        <w:rPr>
          <w:b/>
          <w:i/>
          <w:lang w:val="en-IE"/>
        </w:rPr>
        <w:t xml:space="preserve">broad </w:t>
      </w:r>
      <w:r w:rsidR="003F7DF3">
        <w:rPr>
          <w:b/>
          <w:i/>
          <w:lang w:val="en-IE"/>
        </w:rPr>
        <w:t>outreach</w:t>
      </w:r>
      <w:r w:rsidRPr="003F7DF3">
        <w:rPr>
          <w:b/>
          <w:i/>
          <w:lang w:val="en-IE"/>
        </w:rPr>
        <w:t xml:space="preserve"> to your</w:t>
      </w:r>
      <w:r w:rsidRPr="003F7DF3">
        <w:rPr>
          <w:b/>
          <w:color w:val="1F497D"/>
        </w:rPr>
        <w:t xml:space="preserve"> </w:t>
      </w:r>
      <w:r w:rsidRPr="003F7DF3">
        <w:rPr>
          <w:b/>
          <w:i/>
          <w:lang w:val="en-IE"/>
        </w:rPr>
        <w:t>constituencies</w:t>
      </w:r>
      <w:r w:rsidR="00825EF9">
        <w:rPr>
          <w:b/>
          <w:i/>
          <w:color w:val="1F497D"/>
        </w:rPr>
        <w:t>.</w:t>
      </w:r>
    </w:p>
    <w:p w14:paraId="4D478BD1" w14:textId="140BAF36" w:rsidR="00FE28EF" w:rsidRDefault="00FE28EF" w:rsidP="009C3DA8">
      <w:pPr>
        <w:pStyle w:val="Sarakstarindkopa"/>
        <w:spacing w:line="240" w:lineRule="auto"/>
        <w:jc w:val="center"/>
        <w:rPr>
          <w:b/>
          <w:i/>
          <w:lang w:val="en-IE"/>
        </w:rPr>
      </w:pPr>
      <w:r>
        <w:rPr>
          <w:b/>
          <w:i/>
          <w:lang w:val="en-IE"/>
        </w:rPr>
        <w:t xml:space="preserve"> </w:t>
      </w:r>
    </w:p>
    <w:p w14:paraId="1C677101" w14:textId="1DC7253D" w:rsidR="00CD339C" w:rsidRPr="00CD339C" w:rsidRDefault="008844D0" w:rsidP="009C3DA8">
      <w:pPr>
        <w:pStyle w:val="Sarakstarindkopa"/>
        <w:spacing w:line="240" w:lineRule="auto"/>
        <w:ind w:left="240"/>
        <w:jc w:val="both"/>
        <w:rPr>
          <w:i/>
          <w:lang w:val="en-IE"/>
        </w:rPr>
      </w:pPr>
      <w:r w:rsidRPr="003F7DF3">
        <w:rPr>
          <w:b/>
          <w:i/>
          <w:lang w:val="en-IE"/>
        </w:rPr>
        <w:t>Scope</w:t>
      </w:r>
      <w:r>
        <w:rPr>
          <w:i/>
          <w:lang w:val="en-IE"/>
        </w:rPr>
        <w:t xml:space="preserve">: The listed </w:t>
      </w:r>
      <w:r w:rsidRPr="008844D0">
        <w:rPr>
          <w:b/>
          <w:i/>
          <w:lang w:val="en-IE"/>
        </w:rPr>
        <w:t>reporting obligations</w:t>
      </w:r>
      <w:r>
        <w:rPr>
          <w:i/>
          <w:lang w:val="en-IE"/>
        </w:rPr>
        <w:t xml:space="preserve"> should cover all relevant mandatory administrative reporting requirements, independent of their</w:t>
      </w:r>
      <w:r w:rsidR="008E7705">
        <w:rPr>
          <w:i/>
          <w:lang w:val="en-IE"/>
        </w:rPr>
        <w:t xml:space="preserve"> frequency or triggering event.</w:t>
      </w:r>
    </w:p>
    <w:p w14:paraId="4766FC7E" w14:textId="77777777" w:rsidR="00CD339C" w:rsidRDefault="00CD339C" w:rsidP="009C3DA8">
      <w:pPr>
        <w:pStyle w:val="Sarakstarindkopa"/>
        <w:spacing w:line="240" w:lineRule="auto"/>
        <w:jc w:val="center"/>
        <w:rPr>
          <w:b/>
          <w:i/>
          <w:lang w:val="en-IE"/>
        </w:rPr>
      </w:pPr>
    </w:p>
    <w:p w14:paraId="6E745DD0" w14:textId="77777777" w:rsidR="003F7DF3" w:rsidRDefault="00AA0A76" w:rsidP="009C3DA8">
      <w:pPr>
        <w:pStyle w:val="Sarakstarindkopa"/>
        <w:spacing w:line="240" w:lineRule="auto"/>
        <w:ind w:left="240"/>
        <w:jc w:val="both"/>
        <w:rPr>
          <w:i/>
          <w:lang w:val="en-IE"/>
        </w:rPr>
      </w:pPr>
      <w:r w:rsidRPr="00453B84">
        <w:rPr>
          <w:b/>
          <w:i/>
          <w:lang w:val="en-IE"/>
        </w:rPr>
        <w:t>Recommendation</w:t>
      </w:r>
      <w:r w:rsidRPr="00AA0A76">
        <w:rPr>
          <w:i/>
          <w:lang w:val="en-IE"/>
        </w:rPr>
        <w:t xml:space="preserve">: </w:t>
      </w:r>
      <w:r>
        <w:rPr>
          <w:i/>
          <w:lang w:val="en-IE"/>
        </w:rPr>
        <w:t xml:space="preserve">Please put the relevant reporting obligations in the </w:t>
      </w:r>
      <w:r w:rsidRPr="00366CF3">
        <w:rPr>
          <w:b/>
          <w:i/>
          <w:lang w:val="en-IE"/>
        </w:rPr>
        <w:t>order of importance</w:t>
      </w:r>
      <w:r>
        <w:rPr>
          <w:i/>
          <w:lang w:val="en-IE"/>
        </w:rPr>
        <w:t xml:space="preserve">, by starting with the most important/urgent ones. </w:t>
      </w:r>
    </w:p>
    <w:p w14:paraId="0ABB1644" w14:textId="77777777" w:rsidR="003F7DF3" w:rsidRDefault="003F7DF3" w:rsidP="009C3DA8">
      <w:pPr>
        <w:pStyle w:val="Sarakstarindkopa"/>
        <w:spacing w:line="240" w:lineRule="auto"/>
        <w:jc w:val="center"/>
        <w:rPr>
          <w:i/>
          <w:lang w:val="en-IE"/>
        </w:rPr>
      </w:pPr>
    </w:p>
    <w:p w14:paraId="6EBA5B07" w14:textId="6D6A0A04" w:rsidR="003F7DF3" w:rsidRPr="000C2564" w:rsidRDefault="00EF54E5" w:rsidP="009C3DA8">
      <w:pPr>
        <w:pStyle w:val="Sarakstarindkopa"/>
        <w:spacing w:line="240" w:lineRule="auto"/>
        <w:ind w:left="240"/>
        <w:jc w:val="both"/>
        <w:rPr>
          <w:i/>
          <w:lang w:val="en-IE"/>
        </w:rPr>
      </w:pPr>
      <w:r>
        <w:rPr>
          <w:i/>
          <w:lang w:val="en-IE"/>
        </w:rPr>
        <w:t xml:space="preserve">Please use the </w:t>
      </w:r>
      <w:r w:rsidRPr="003F7DF3">
        <w:rPr>
          <w:b/>
          <w:i/>
          <w:lang w:val="en-IE"/>
        </w:rPr>
        <w:t>attached table</w:t>
      </w:r>
      <w:r>
        <w:rPr>
          <w:i/>
          <w:lang w:val="en-IE"/>
        </w:rPr>
        <w:t xml:space="preserve"> for your recommendations</w:t>
      </w:r>
      <w:r w:rsidRPr="000C2564">
        <w:rPr>
          <w:i/>
          <w:lang w:val="en-IE"/>
        </w:rPr>
        <w:t>.</w:t>
      </w:r>
      <w:r w:rsidR="00120045" w:rsidRPr="000C2564">
        <w:rPr>
          <w:i/>
          <w:lang w:val="en-IE"/>
        </w:rPr>
        <w:t xml:space="preserve"> We suggest that, in terms of timing, you first focus on the </w:t>
      </w:r>
      <w:r w:rsidR="00120045" w:rsidRPr="000C2564">
        <w:rPr>
          <w:i/>
          <w:shd w:val="clear" w:color="auto" w:fill="DAEEF3" w:themeFill="accent5" w:themeFillTint="33"/>
          <w:lang w:val="en-IE"/>
        </w:rPr>
        <w:t>blue highlighted</w:t>
      </w:r>
      <w:r w:rsidR="00120045" w:rsidRPr="000C2564">
        <w:rPr>
          <w:i/>
          <w:lang w:val="en-IE"/>
        </w:rPr>
        <w:t xml:space="preserve"> questions.</w:t>
      </w:r>
    </w:p>
    <w:p w14:paraId="6E4A4E9E" w14:textId="77777777" w:rsidR="003F7DF3" w:rsidRPr="00366CF3" w:rsidRDefault="003F7DF3" w:rsidP="00AE6E1E">
      <w:pPr>
        <w:pStyle w:val="Sarakstarindkopa"/>
        <w:jc w:val="center"/>
        <w:rPr>
          <w:i/>
          <w:lang w:val="en-IE"/>
        </w:rPr>
      </w:pPr>
    </w:p>
    <w:p w14:paraId="0A7D3176" w14:textId="48BF5845" w:rsidR="003F7DF3" w:rsidRPr="003F7DF3" w:rsidRDefault="00FE28EF" w:rsidP="003F7DF3">
      <w:pPr>
        <w:pStyle w:val="Sarakstarindkopa"/>
        <w:numPr>
          <w:ilvl w:val="0"/>
          <w:numId w:val="12"/>
        </w:numPr>
        <w:spacing w:line="480" w:lineRule="auto"/>
        <w:rPr>
          <w:b/>
          <w:u w:val="single"/>
          <w:lang w:val="en-IE"/>
        </w:rPr>
      </w:pPr>
      <w:r w:rsidRPr="003F7DF3">
        <w:rPr>
          <w:b/>
          <w:lang w:val="en-IE"/>
        </w:rPr>
        <w:t xml:space="preserve">Recommendation </w:t>
      </w:r>
      <w:r w:rsidR="007B0561" w:rsidRPr="003F7DF3">
        <w:rPr>
          <w:b/>
          <w:lang w:val="en-IE"/>
        </w:rPr>
        <w:t>No 1</w:t>
      </w:r>
    </w:p>
    <w:p w14:paraId="2FE34066" w14:textId="77777777" w:rsidR="00CD339C" w:rsidRDefault="00CD339C" w:rsidP="00A170C7">
      <w:pPr>
        <w:pStyle w:val="Sarakstarindkopa"/>
        <w:numPr>
          <w:ilvl w:val="1"/>
          <w:numId w:val="5"/>
        </w:numPr>
        <w:shd w:val="clear" w:color="auto" w:fill="DAEEF3" w:themeFill="accent5" w:themeFillTint="33"/>
        <w:spacing w:line="360" w:lineRule="auto"/>
        <w:ind w:left="960" w:hanging="600"/>
        <w:jc w:val="both"/>
      </w:pPr>
      <w:r>
        <w:t>Legislative reference</w:t>
      </w:r>
    </w:p>
    <w:p w14:paraId="3C2A66DE" w14:textId="18CDB964" w:rsidR="00F44F0A" w:rsidRPr="00F44F0A" w:rsidRDefault="00F44F0A" w:rsidP="00A170C7">
      <w:pPr>
        <w:pStyle w:val="Sarakstarindkopa"/>
        <w:numPr>
          <w:ilvl w:val="0"/>
          <w:numId w:val="2"/>
        </w:numPr>
        <w:shd w:val="clear" w:color="auto" w:fill="DAEEF3" w:themeFill="accent5" w:themeFillTint="33"/>
        <w:ind w:left="960"/>
        <w:jc w:val="both"/>
      </w:pPr>
      <w:r>
        <w:t>Please provide the reference to the legislation</w:t>
      </w:r>
      <w:r w:rsidR="00CD339C">
        <w:t xml:space="preserve"> (number, title) with the</w:t>
      </w:r>
      <w:r>
        <w:t xml:space="preserve"> relevant articles or other sections that generate the </w:t>
      </w:r>
      <w:r w:rsidR="00A12F50">
        <w:t>concerned</w:t>
      </w:r>
      <w:r>
        <w:t xml:space="preserve"> reporting obligation.</w:t>
      </w:r>
    </w:p>
    <w:p w14:paraId="41B91602" w14:textId="65C12D86" w:rsidR="00C142D0" w:rsidRPr="000C2564" w:rsidRDefault="00A12F50" w:rsidP="00A170C7">
      <w:pPr>
        <w:pStyle w:val="Sarakstarindkopa"/>
        <w:numPr>
          <w:ilvl w:val="0"/>
          <w:numId w:val="2"/>
        </w:numPr>
        <w:shd w:val="clear" w:color="auto" w:fill="DAEEF3" w:themeFill="accent5" w:themeFillTint="33"/>
        <w:ind w:left="960"/>
        <w:jc w:val="both"/>
      </w:pPr>
      <w:r>
        <w:rPr>
          <w:lang w:val="en-IE"/>
        </w:rPr>
        <w:t xml:space="preserve">Please </w:t>
      </w:r>
      <w:r w:rsidR="00637EC8">
        <w:rPr>
          <w:lang w:val="en-IE"/>
        </w:rPr>
        <w:t xml:space="preserve">indicate </w:t>
      </w:r>
      <w:r w:rsidR="00216F27">
        <w:rPr>
          <w:lang w:val="en-IE"/>
        </w:rPr>
        <w:t xml:space="preserve">the level of the reporting obligation, </w:t>
      </w:r>
      <w:proofErr w:type="gramStart"/>
      <w:r w:rsidR="00216F27">
        <w:rPr>
          <w:lang w:val="en-IE"/>
        </w:rPr>
        <w:t>i.e.</w:t>
      </w:r>
      <w:proofErr w:type="gramEnd"/>
      <w:r w:rsidR="00216F27">
        <w:rPr>
          <w:lang w:val="en-IE"/>
        </w:rPr>
        <w:t xml:space="preserve"> who is under the reporting obligation to whom </w:t>
      </w:r>
      <w:r w:rsidR="00637EC8" w:rsidRPr="000C2564">
        <w:rPr>
          <w:lang w:val="en-IE"/>
        </w:rPr>
        <w:t>(B to B, B to MS authority, B to COM, MS authority to MS authority, MS authority to COM, other)</w:t>
      </w:r>
      <w:r w:rsidR="0055175B" w:rsidRPr="000C2564">
        <w:rPr>
          <w:lang w:val="en-IE"/>
        </w:rPr>
        <w:t>.</w:t>
      </w:r>
    </w:p>
    <w:p w14:paraId="748E2FE0" w14:textId="77777777" w:rsidR="00F44F0A" w:rsidRPr="00F44F0A" w:rsidRDefault="00F44F0A" w:rsidP="00F44F0A">
      <w:pPr>
        <w:pStyle w:val="Sarakstarindkopa"/>
        <w:ind w:left="360"/>
      </w:pPr>
    </w:p>
    <w:p w14:paraId="0DCFACD3" w14:textId="7771614F" w:rsidR="00CD339C" w:rsidRPr="00CD339C" w:rsidRDefault="00216F27" w:rsidP="00A170C7">
      <w:pPr>
        <w:pStyle w:val="Sarakstarindkopa"/>
        <w:numPr>
          <w:ilvl w:val="1"/>
          <w:numId w:val="5"/>
        </w:numPr>
        <w:shd w:val="clear" w:color="auto" w:fill="DAEEF3" w:themeFill="accent5" w:themeFillTint="33"/>
        <w:spacing w:line="360" w:lineRule="auto"/>
        <w:ind w:left="960" w:hanging="600"/>
        <w:jc w:val="both"/>
        <w:rPr>
          <w:lang w:val="en-IE"/>
        </w:rPr>
      </w:pPr>
      <w:r>
        <w:rPr>
          <w:lang w:val="en-IE"/>
        </w:rPr>
        <w:t>Explanation of the reporting requirement</w:t>
      </w:r>
    </w:p>
    <w:p w14:paraId="714494B7" w14:textId="37F248D1" w:rsidR="0055175B" w:rsidRDefault="00F44F0A" w:rsidP="00A170C7">
      <w:pPr>
        <w:pStyle w:val="Sarakstarindkopa"/>
        <w:numPr>
          <w:ilvl w:val="0"/>
          <w:numId w:val="2"/>
        </w:numPr>
        <w:shd w:val="clear" w:color="auto" w:fill="DAEEF3" w:themeFill="accent5" w:themeFillTint="33"/>
        <w:ind w:left="960"/>
        <w:jc w:val="both"/>
        <w:rPr>
          <w:lang w:val="en-IE"/>
        </w:rPr>
      </w:pPr>
      <w:r w:rsidRPr="00F44F0A">
        <w:rPr>
          <w:lang w:val="en-IE"/>
        </w:rPr>
        <w:t xml:space="preserve">Please </w:t>
      </w:r>
      <w:r w:rsidR="001D4AA3">
        <w:rPr>
          <w:lang w:val="en-IE"/>
        </w:rPr>
        <w:t>expl</w:t>
      </w:r>
      <w:r w:rsidR="00882FEB">
        <w:rPr>
          <w:lang w:val="en-IE"/>
        </w:rPr>
        <w:t>ain the legislative requirement</w:t>
      </w:r>
      <w:r w:rsidR="001D4AA3">
        <w:rPr>
          <w:lang w:val="en-IE"/>
        </w:rPr>
        <w:t xml:space="preserve">: </w:t>
      </w:r>
      <w:r>
        <w:rPr>
          <w:lang w:val="en-IE"/>
        </w:rPr>
        <w:t xml:space="preserve">set out the context of </w:t>
      </w:r>
      <w:r w:rsidR="00D834FC">
        <w:rPr>
          <w:lang w:val="en-IE"/>
        </w:rPr>
        <w:t>th</w:t>
      </w:r>
      <w:r w:rsidR="001D4AA3">
        <w:rPr>
          <w:lang w:val="en-IE"/>
        </w:rPr>
        <w:t>e</w:t>
      </w:r>
      <w:r w:rsidR="00D834FC">
        <w:rPr>
          <w:lang w:val="en-IE"/>
        </w:rPr>
        <w:t xml:space="preserve"> concerned reporting</w:t>
      </w:r>
      <w:r w:rsidR="00882FEB">
        <w:rPr>
          <w:lang w:val="en-IE"/>
        </w:rPr>
        <w:t xml:space="preserve"> requirement</w:t>
      </w:r>
      <w:r w:rsidR="007B3525">
        <w:rPr>
          <w:lang w:val="en-IE"/>
        </w:rPr>
        <w:t xml:space="preserve"> </w:t>
      </w:r>
      <w:r>
        <w:rPr>
          <w:lang w:val="en-IE"/>
        </w:rPr>
        <w:t xml:space="preserve">and </w:t>
      </w:r>
      <w:r w:rsidR="004061EF">
        <w:rPr>
          <w:lang w:val="en-IE"/>
        </w:rPr>
        <w:t>explai</w:t>
      </w:r>
      <w:r w:rsidR="00A12F50">
        <w:rPr>
          <w:lang w:val="en-IE"/>
        </w:rPr>
        <w:t>n what</w:t>
      </w:r>
      <w:r w:rsidR="001D4AA3">
        <w:rPr>
          <w:lang w:val="en-IE"/>
        </w:rPr>
        <w:t xml:space="preserve"> practical obligations they entail</w:t>
      </w:r>
      <w:r w:rsidR="004061EF">
        <w:rPr>
          <w:lang w:val="en-IE"/>
        </w:rPr>
        <w:t xml:space="preserve"> for </w:t>
      </w:r>
      <w:r>
        <w:rPr>
          <w:lang w:val="en-IE"/>
        </w:rPr>
        <w:t>businesses</w:t>
      </w:r>
      <w:r w:rsidR="00370C35">
        <w:rPr>
          <w:lang w:val="en-IE"/>
        </w:rPr>
        <w:t xml:space="preserve"> /administrations</w:t>
      </w:r>
      <w:r>
        <w:rPr>
          <w:lang w:val="en-IE"/>
        </w:rPr>
        <w:t>.</w:t>
      </w:r>
      <w:r w:rsidR="008844D0">
        <w:rPr>
          <w:lang w:val="en-IE"/>
        </w:rPr>
        <w:t xml:space="preserve"> </w:t>
      </w:r>
    </w:p>
    <w:p w14:paraId="7325C549" w14:textId="653ACFBF" w:rsidR="00F44F0A" w:rsidRPr="008844D0" w:rsidRDefault="00A12F50" w:rsidP="003F7DF3">
      <w:pPr>
        <w:pStyle w:val="Sarakstarindkopa"/>
        <w:numPr>
          <w:ilvl w:val="0"/>
          <w:numId w:val="2"/>
        </w:numPr>
        <w:ind w:left="960"/>
        <w:jc w:val="both"/>
        <w:rPr>
          <w:lang w:val="en-IE"/>
        </w:rPr>
      </w:pPr>
      <w:r>
        <w:rPr>
          <w:lang w:val="en-IE"/>
        </w:rPr>
        <w:t>How often do the relevant businesses/administrations face the reporting requirement (</w:t>
      </w:r>
      <w:r w:rsidR="008844D0">
        <w:rPr>
          <w:lang w:val="en-IE"/>
        </w:rPr>
        <w:t>frequency/periodicity of the reporting requirement</w:t>
      </w:r>
      <w:r>
        <w:rPr>
          <w:lang w:val="en-IE"/>
        </w:rPr>
        <w:t>)? What is the</w:t>
      </w:r>
      <w:r w:rsidR="008844D0">
        <w:rPr>
          <w:lang w:val="en-IE"/>
        </w:rPr>
        <w:t xml:space="preserve"> triggering event (such as a specific action by the company or an emergency or other</w:t>
      </w:r>
      <w:r w:rsidR="008844D0" w:rsidRPr="008844D0">
        <w:rPr>
          <w:lang w:val="en-IE"/>
        </w:rPr>
        <w:t xml:space="preserve">), </w:t>
      </w:r>
      <w:r>
        <w:rPr>
          <w:lang w:val="en-IE"/>
        </w:rPr>
        <w:t xml:space="preserve">for the reporting requirement, </w:t>
      </w:r>
      <w:r w:rsidR="008844D0" w:rsidRPr="008844D0">
        <w:rPr>
          <w:lang w:val="en-IE"/>
        </w:rPr>
        <w:t xml:space="preserve">if </w:t>
      </w:r>
      <w:r>
        <w:rPr>
          <w:lang w:val="en-IE"/>
        </w:rPr>
        <w:t>any?</w:t>
      </w:r>
    </w:p>
    <w:p w14:paraId="0B0E68ED" w14:textId="77777777" w:rsidR="00F44F0A" w:rsidRDefault="00F44F0A" w:rsidP="00F44F0A">
      <w:pPr>
        <w:pStyle w:val="Sarakstarindkopa"/>
        <w:ind w:left="360"/>
        <w:rPr>
          <w:lang w:val="en-IE"/>
        </w:rPr>
      </w:pPr>
    </w:p>
    <w:p w14:paraId="42DBF2B0" w14:textId="1D917CA7" w:rsidR="004061EF" w:rsidRPr="008443E4" w:rsidRDefault="00D834FC" w:rsidP="00CD339C">
      <w:pPr>
        <w:pStyle w:val="Sarakstarindkopa"/>
        <w:numPr>
          <w:ilvl w:val="1"/>
          <w:numId w:val="5"/>
        </w:numPr>
        <w:spacing w:line="360" w:lineRule="auto"/>
        <w:ind w:left="960" w:hanging="600"/>
        <w:jc w:val="both"/>
        <w:rPr>
          <w:lang w:val="en-IE"/>
        </w:rPr>
      </w:pPr>
      <w:r w:rsidRPr="008443E4">
        <w:rPr>
          <w:lang w:val="en-IE"/>
        </w:rPr>
        <w:t xml:space="preserve">Economic benefit of </w:t>
      </w:r>
      <w:r w:rsidR="00216F27">
        <w:rPr>
          <w:lang w:val="en-IE"/>
        </w:rPr>
        <w:t xml:space="preserve">removing/ </w:t>
      </w:r>
      <w:r w:rsidRPr="008443E4">
        <w:rPr>
          <w:lang w:val="en-IE"/>
        </w:rPr>
        <w:t>simplifying</w:t>
      </w:r>
      <w:r w:rsidR="00216F27">
        <w:rPr>
          <w:lang w:val="en-IE"/>
        </w:rPr>
        <w:t xml:space="preserve"> </w:t>
      </w:r>
      <w:r w:rsidRPr="008443E4">
        <w:rPr>
          <w:lang w:val="en-IE"/>
        </w:rPr>
        <w:t>the reportin</w:t>
      </w:r>
      <w:r w:rsidR="003A0696">
        <w:rPr>
          <w:lang w:val="en-IE"/>
        </w:rPr>
        <w:t>g requirement</w:t>
      </w:r>
    </w:p>
    <w:p w14:paraId="65A7CF87" w14:textId="3184D4EB" w:rsidR="00637EC8" w:rsidRPr="000C2564" w:rsidRDefault="00637EC8" w:rsidP="00A170C7">
      <w:pPr>
        <w:pStyle w:val="Sarakstarindkopa"/>
        <w:numPr>
          <w:ilvl w:val="0"/>
          <w:numId w:val="2"/>
        </w:numPr>
        <w:shd w:val="clear" w:color="auto" w:fill="DAEEF3" w:themeFill="accent5" w:themeFillTint="33"/>
        <w:ind w:left="960"/>
        <w:jc w:val="both"/>
        <w:rPr>
          <w:lang w:val="en-IE"/>
        </w:rPr>
      </w:pPr>
      <w:r w:rsidRPr="000C2564">
        <w:rPr>
          <w:lang w:val="en-IE"/>
        </w:rPr>
        <w:t>Who would be the main beneficiary of the removal/simplification of the reporting obligation? MS administration/Business/Other: please specify.</w:t>
      </w:r>
    </w:p>
    <w:p w14:paraId="5C9E68FC" w14:textId="0AF4252B" w:rsidR="008443E4" w:rsidRPr="000C2564" w:rsidRDefault="00D834FC" w:rsidP="000C2564">
      <w:pPr>
        <w:pStyle w:val="Sarakstarindkopa"/>
        <w:numPr>
          <w:ilvl w:val="0"/>
          <w:numId w:val="2"/>
        </w:numPr>
        <w:ind w:left="960"/>
        <w:jc w:val="both"/>
        <w:rPr>
          <w:lang w:val="en-IE"/>
        </w:rPr>
      </w:pPr>
      <w:r w:rsidRPr="008443E4">
        <w:rPr>
          <w:lang w:val="en-IE"/>
        </w:rPr>
        <w:lastRenderedPageBreak/>
        <w:t xml:space="preserve">What would be the economic benefit of </w:t>
      </w:r>
      <w:r w:rsidR="00216F27">
        <w:rPr>
          <w:lang w:val="en-IE"/>
        </w:rPr>
        <w:t xml:space="preserve">removing/ </w:t>
      </w:r>
      <w:r w:rsidRPr="008443E4">
        <w:rPr>
          <w:lang w:val="en-IE"/>
        </w:rPr>
        <w:t xml:space="preserve">simplifying the </w:t>
      </w:r>
      <w:r w:rsidR="003A0696">
        <w:rPr>
          <w:lang w:val="en-IE"/>
        </w:rPr>
        <w:t>concerned reporting requirement</w:t>
      </w:r>
      <w:r w:rsidRPr="008443E4">
        <w:rPr>
          <w:lang w:val="en-IE"/>
        </w:rPr>
        <w:t>? P</w:t>
      </w:r>
      <w:r w:rsidR="00BF5F5B" w:rsidRPr="008443E4">
        <w:rPr>
          <w:lang w:val="en-IE"/>
        </w:rPr>
        <w:t xml:space="preserve">lease set out the </w:t>
      </w:r>
      <w:r w:rsidR="00B977A3">
        <w:rPr>
          <w:lang w:val="en-IE"/>
        </w:rPr>
        <w:t>benefits</w:t>
      </w:r>
      <w:r w:rsidR="00BF5F5B" w:rsidRPr="008443E4">
        <w:rPr>
          <w:lang w:val="en-IE"/>
        </w:rPr>
        <w:t xml:space="preserve"> in terms of </w:t>
      </w:r>
      <w:r w:rsidR="00B977A3">
        <w:rPr>
          <w:lang w:val="en-IE"/>
        </w:rPr>
        <w:t>cost-,</w:t>
      </w:r>
      <w:r w:rsidR="001B0BA7" w:rsidRPr="008443E4">
        <w:rPr>
          <w:lang w:val="en-IE"/>
        </w:rPr>
        <w:t xml:space="preserve"> time</w:t>
      </w:r>
      <w:r w:rsidR="00B977A3">
        <w:rPr>
          <w:lang w:val="en-IE"/>
        </w:rPr>
        <w:t>-savings</w:t>
      </w:r>
      <w:r w:rsidR="001B0BA7" w:rsidRPr="008443E4">
        <w:rPr>
          <w:lang w:val="en-IE"/>
        </w:rPr>
        <w:t xml:space="preserve">, and/or other </w:t>
      </w:r>
      <w:r w:rsidRPr="008443E4">
        <w:rPr>
          <w:lang w:val="en-IE"/>
        </w:rPr>
        <w:t xml:space="preserve">advantages. </w:t>
      </w:r>
      <w:r w:rsidR="00370C35" w:rsidRPr="000C2564">
        <w:rPr>
          <w:strike/>
          <w:lang w:val="en-IE"/>
        </w:rPr>
        <w:t xml:space="preserve"> </w:t>
      </w:r>
    </w:p>
    <w:p w14:paraId="369D9919" w14:textId="0C1D2258" w:rsidR="004061EF" w:rsidRPr="008443E4" w:rsidRDefault="00366CF3" w:rsidP="003F7DF3">
      <w:pPr>
        <w:pStyle w:val="Sarakstarindkopa"/>
        <w:numPr>
          <w:ilvl w:val="0"/>
          <w:numId w:val="2"/>
        </w:numPr>
        <w:ind w:left="960"/>
        <w:jc w:val="both"/>
        <w:rPr>
          <w:lang w:val="en-IE"/>
        </w:rPr>
      </w:pPr>
      <w:r w:rsidRPr="008443E4">
        <w:rPr>
          <w:lang w:val="en-IE"/>
        </w:rPr>
        <w:t xml:space="preserve">Please </w:t>
      </w:r>
      <w:r w:rsidR="00B977A3">
        <w:rPr>
          <w:lang w:val="en-IE"/>
        </w:rPr>
        <w:t>put forward</w:t>
      </w:r>
      <w:r w:rsidRPr="008443E4">
        <w:rPr>
          <w:lang w:val="en-IE"/>
        </w:rPr>
        <w:t xml:space="preserve"> any reasons for special importance or urgency.</w:t>
      </w:r>
    </w:p>
    <w:p w14:paraId="57072E98" w14:textId="77777777" w:rsidR="00F44F0A" w:rsidRDefault="00F44F0A" w:rsidP="003F7DF3">
      <w:pPr>
        <w:pStyle w:val="Sarakstarindkopa"/>
        <w:ind w:left="960" w:hanging="360"/>
        <w:rPr>
          <w:lang w:val="en-IE"/>
        </w:rPr>
      </w:pPr>
    </w:p>
    <w:p w14:paraId="4993673E" w14:textId="77777777" w:rsidR="00F44F0A" w:rsidRPr="00AE6E1E" w:rsidRDefault="00F44F0A" w:rsidP="00CD339C">
      <w:pPr>
        <w:pStyle w:val="Sarakstarindkopa"/>
        <w:numPr>
          <w:ilvl w:val="1"/>
          <w:numId w:val="5"/>
        </w:numPr>
        <w:spacing w:line="360" w:lineRule="auto"/>
        <w:ind w:left="960" w:hanging="600"/>
        <w:jc w:val="both"/>
        <w:rPr>
          <w:lang w:val="en-IE"/>
        </w:rPr>
      </w:pPr>
      <w:r w:rsidRPr="00366CF3">
        <w:rPr>
          <w:lang w:val="en-IE"/>
        </w:rPr>
        <w:t>Examples</w:t>
      </w:r>
    </w:p>
    <w:p w14:paraId="36EC9030" w14:textId="0C53BA45" w:rsidR="00F44F0A" w:rsidRDefault="00F44F0A" w:rsidP="00216F27">
      <w:pPr>
        <w:pStyle w:val="Sarakstarindkopa"/>
        <w:numPr>
          <w:ilvl w:val="0"/>
          <w:numId w:val="2"/>
        </w:numPr>
        <w:ind w:left="960"/>
        <w:jc w:val="both"/>
        <w:rPr>
          <w:lang w:val="en-IE"/>
        </w:rPr>
      </w:pPr>
      <w:r>
        <w:rPr>
          <w:lang w:val="en-IE"/>
        </w:rPr>
        <w:t>Please provide</w:t>
      </w:r>
      <w:r w:rsidR="00AA0A76">
        <w:rPr>
          <w:lang w:val="en-IE"/>
        </w:rPr>
        <w:t xml:space="preserve"> examples</w:t>
      </w:r>
      <w:r w:rsidR="00834236">
        <w:rPr>
          <w:lang w:val="en-IE"/>
        </w:rPr>
        <w:t xml:space="preserve"> of how the reporting obligations work in practice for your business</w:t>
      </w:r>
      <w:r w:rsidR="00F23F25">
        <w:rPr>
          <w:lang w:val="en-IE"/>
        </w:rPr>
        <w:t>/administration</w:t>
      </w:r>
      <w:r w:rsidR="00AA0A76">
        <w:rPr>
          <w:lang w:val="en-IE"/>
        </w:rPr>
        <w:t>.</w:t>
      </w:r>
    </w:p>
    <w:p w14:paraId="2C645309" w14:textId="77777777" w:rsidR="00AA0A76" w:rsidRDefault="00AA0A76" w:rsidP="00AA0A76">
      <w:pPr>
        <w:pStyle w:val="Sarakstarindkopa"/>
        <w:ind w:left="360"/>
        <w:rPr>
          <w:lang w:val="en-IE"/>
        </w:rPr>
      </w:pPr>
    </w:p>
    <w:p w14:paraId="1FD252B1" w14:textId="77777777" w:rsidR="007B0561" w:rsidRPr="00AE6E1E" w:rsidRDefault="00AA0A76" w:rsidP="00CD339C">
      <w:pPr>
        <w:pStyle w:val="Sarakstarindkopa"/>
        <w:numPr>
          <w:ilvl w:val="1"/>
          <w:numId w:val="5"/>
        </w:numPr>
        <w:spacing w:line="360" w:lineRule="auto"/>
        <w:ind w:left="960" w:hanging="600"/>
        <w:jc w:val="both"/>
        <w:rPr>
          <w:lang w:val="en-IE"/>
        </w:rPr>
      </w:pPr>
      <w:r w:rsidRPr="00366CF3">
        <w:rPr>
          <w:lang w:val="en-IE"/>
        </w:rPr>
        <w:t>Suggested solutions</w:t>
      </w:r>
    </w:p>
    <w:p w14:paraId="7191B3FD" w14:textId="77777777" w:rsidR="00A170C7" w:rsidRPr="00A170C7" w:rsidRDefault="007B0561" w:rsidP="00216F27">
      <w:pPr>
        <w:pStyle w:val="Sarakstarindkopa"/>
        <w:numPr>
          <w:ilvl w:val="0"/>
          <w:numId w:val="2"/>
        </w:numPr>
        <w:ind w:left="960"/>
        <w:jc w:val="both"/>
        <w:rPr>
          <w:b/>
          <w:u w:val="single"/>
          <w:lang w:val="en-IE"/>
        </w:rPr>
      </w:pPr>
      <w:r w:rsidRPr="00834236">
        <w:rPr>
          <w:lang w:val="en-IE"/>
        </w:rPr>
        <w:t>Please provide suggestions to improve the situation and reduce</w:t>
      </w:r>
      <w:r w:rsidR="00B15461">
        <w:rPr>
          <w:lang w:val="en-IE"/>
        </w:rPr>
        <w:t>/rationalise</w:t>
      </w:r>
      <w:r w:rsidRPr="00834236">
        <w:rPr>
          <w:lang w:val="en-IE"/>
        </w:rPr>
        <w:t xml:space="preserve"> the </w:t>
      </w:r>
      <w:r w:rsidR="00834236" w:rsidRPr="00834236">
        <w:rPr>
          <w:lang w:val="en-IE"/>
        </w:rPr>
        <w:t xml:space="preserve">administrative </w:t>
      </w:r>
      <w:r w:rsidRPr="00834236">
        <w:rPr>
          <w:lang w:val="en-IE"/>
        </w:rPr>
        <w:t xml:space="preserve">burden stemming from the relevant reporting requirements. </w:t>
      </w:r>
    </w:p>
    <w:p w14:paraId="7017F14D" w14:textId="1586DB24" w:rsidR="00834236" w:rsidRPr="000C2564" w:rsidRDefault="00A550ED" w:rsidP="00216F27">
      <w:pPr>
        <w:pStyle w:val="Sarakstarindkopa"/>
        <w:numPr>
          <w:ilvl w:val="0"/>
          <w:numId w:val="2"/>
        </w:numPr>
        <w:ind w:left="960"/>
        <w:jc w:val="both"/>
        <w:rPr>
          <w:b/>
          <w:u w:val="single"/>
          <w:lang w:val="en-IE"/>
        </w:rPr>
      </w:pPr>
      <w:r w:rsidRPr="00A170C7">
        <w:rPr>
          <w:shd w:val="clear" w:color="auto" w:fill="DAEEF3" w:themeFill="accent5" w:themeFillTint="33"/>
          <w:lang w:val="en-IE"/>
        </w:rPr>
        <w:t>If possible, please explain</w:t>
      </w:r>
      <w:r>
        <w:rPr>
          <w:lang w:val="en-IE"/>
        </w:rPr>
        <w:t xml:space="preserve"> </w:t>
      </w:r>
      <w:r w:rsidRPr="00A170C7">
        <w:rPr>
          <w:shd w:val="clear" w:color="auto" w:fill="DAEEF3" w:themeFill="accent5" w:themeFillTint="33"/>
          <w:lang w:val="en-IE"/>
        </w:rPr>
        <w:t>what type of change your suggested improvement would require (</w:t>
      </w:r>
      <w:r w:rsidR="0009445C" w:rsidRPr="00A170C7">
        <w:rPr>
          <w:shd w:val="clear" w:color="auto" w:fill="DAEEF3" w:themeFill="accent5" w:themeFillTint="33"/>
          <w:lang w:val="en-IE"/>
        </w:rPr>
        <w:t>removal of legal obligation</w:t>
      </w:r>
      <w:r w:rsidRPr="00A170C7">
        <w:rPr>
          <w:shd w:val="clear" w:color="auto" w:fill="DAEEF3" w:themeFill="accent5" w:themeFillTint="33"/>
          <w:lang w:val="en-IE"/>
        </w:rPr>
        <w:t>,</w:t>
      </w:r>
      <w:r w:rsidR="0009445C" w:rsidRPr="00A170C7">
        <w:rPr>
          <w:shd w:val="clear" w:color="auto" w:fill="DAEEF3" w:themeFill="accent5" w:themeFillTint="33"/>
          <w:lang w:val="en-IE"/>
        </w:rPr>
        <w:t xml:space="preserve"> simplification of legal requirements, </w:t>
      </w:r>
      <w:r w:rsidRPr="00A170C7">
        <w:rPr>
          <w:shd w:val="clear" w:color="auto" w:fill="DAEEF3" w:themeFill="accent5" w:themeFillTint="33"/>
          <w:lang w:val="en-IE"/>
        </w:rPr>
        <w:t xml:space="preserve">other </w:t>
      </w:r>
      <w:r w:rsidR="0009445C" w:rsidRPr="00A170C7">
        <w:rPr>
          <w:shd w:val="clear" w:color="auto" w:fill="DAEEF3" w:themeFill="accent5" w:themeFillTint="33"/>
          <w:lang w:val="en-IE"/>
        </w:rPr>
        <w:t xml:space="preserve">simplifications reducing the reporting burden </w:t>
      </w:r>
      <w:r w:rsidR="0009445C" w:rsidRPr="00471BDB">
        <w:rPr>
          <w:shd w:val="clear" w:color="auto" w:fill="DAEEF3" w:themeFill="accent5" w:themeFillTint="33"/>
          <w:lang w:val="en-IE"/>
        </w:rPr>
        <w:t>(</w:t>
      </w:r>
      <w:r w:rsidR="007D5B31" w:rsidRPr="00471BDB">
        <w:rPr>
          <w:shd w:val="clear" w:color="auto" w:fill="DAEEF3" w:themeFill="accent5" w:themeFillTint="33"/>
          <w:lang w:val="en-IE"/>
        </w:rPr>
        <w:t xml:space="preserve">reduced </w:t>
      </w:r>
      <w:r w:rsidR="0009445C" w:rsidRPr="00471BDB">
        <w:rPr>
          <w:shd w:val="clear" w:color="auto" w:fill="DAEEF3" w:themeFill="accent5" w:themeFillTint="33"/>
          <w:lang w:val="en-IE"/>
        </w:rPr>
        <w:t xml:space="preserve">frequency, </w:t>
      </w:r>
      <w:r w:rsidR="007D5B31" w:rsidRPr="00471BDB">
        <w:rPr>
          <w:shd w:val="clear" w:color="auto" w:fill="DAEEF3" w:themeFill="accent5" w:themeFillTint="33"/>
          <w:lang w:val="en-IE"/>
        </w:rPr>
        <w:t xml:space="preserve">reduced </w:t>
      </w:r>
      <w:r w:rsidR="007D5B31" w:rsidRPr="000C2564">
        <w:rPr>
          <w:shd w:val="clear" w:color="auto" w:fill="DAEEF3" w:themeFill="accent5" w:themeFillTint="33"/>
          <w:lang w:val="en-IE"/>
        </w:rPr>
        <w:t>scope in terms of companies/administrations covered, reduced requirements on the substance of the reporting</w:t>
      </w:r>
      <w:r w:rsidR="0009445C" w:rsidRPr="000C2564">
        <w:rPr>
          <w:shd w:val="clear" w:color="auto" w:fill="DAEEF3" w:themeFill="accent5" w:themeFillTint="33"/>
          <w:lang w:val="en-IE"/>
        </w:rPr>
        <w:t>, other relevant aspects where simplification can reduce overall burden</w:t>
      </w:r>
      <w:r w:rsidRPr="000C2564">
        <w:rPr>
          <w:shd w:val="clear" w:color="auto" w:fill="DAEEF3" w:themeFill="accent5" w:themeFillTint="33"/>
          <w:lang w:val="en-IE"/>
        </w:rPr>
        <w:t>)</w:t>
      </w:r>
      <w:r w:rsidR="0009445C" w:rsidRPr="000C2564">
        <w:rPr>
          <w:shd w:val="clear" w:color="auto" w:fill="DAEEF3" w:themeFill="accent5" w:themeFillTint="33"/>
          <w:lang w:val="en-IE"/>
        </w:rPr>
        <w:t>.</w:t>
      </w:r>
      <w:r w:rsidRPr="000C2564">
        <w:rPr>
          <w:lang w:val="en-IE"/>
        </w:rPr>
        <w:t xml:space="preserve"> </w:t>
      </w:r>
      <w:r w:rsidR="007B0561" w:rsidRPr="000C2564">
        <w:rPr>
          <w:lang w:val="en-IE"/>
        </w:rPr>
        <w:t>Please avoid “policy” recommendations and try to be as specific as possible.</w:t>
      </w:r>
    </w:p>
    <w:p w14:paraId="32C27A29" w14:textId="2263D21E" w:rsidR="00834236" w:rsidRPr="00BF5F5B" w:rsidRDefault="00834236" w:rsidP="00BF5F5B">
      <w:pPr>
        <w:jc w:val="both"/>
        <w:rPr>
          <w:b/>
          <w:u w:val="single"/>
          <w:lang w:val="en-IE"/>
        </w:rPr>
      </w:pPr>
    </w:p>
    <w:p w14:paraId="402D05AF" w14:textId="758409D8" w:rsidR="005157E2" w:rsidRPr="003F7DF3" w:rsidRDefault="00FE28EF" w:rsidP="003F7DF3">
      <w:pPr>
        <w:pStyle w:val="Sarakstarindkopa"/>
        <w:numPr>
          <w:ilvl w:val="0"/>
          <w:numId w:val="12"/>
        </w:numPr>
        <w:spacing w:line="480" w:lineRule="auto"/>
        <w:jc w:val="both"/>
        <w:rPr>
          <w:b/>
          <w:u w:val="single"/>
          <w:lang w:val="en-IE"/>
        </w:rPr>
      </w:pPr>
      <w:r w:rsidRPr="003F7DF3">
        <w:rPr>
          <w:b/>
          <w:lang w:val="en-IE"/>
        </w:rPr>
        <w:t xml:space="preserve">Recommendation </w:t>
      </w:r>
      <w:r w:rsidR="005157E2" w:rsidRPr="003F7DF3">
        <w:rPr>
          <w:b/>
          <w:lang w:val="en-IE"/>
        </w:rPr>
        <w:t xml:space="preserve">No 2 </w:t>
      </w:r>
    </w:p>
    <w:p w14:paraId="1A3FDA13" w14:textId="77777777" w:rsidR="00CD339C" w:rsidRDefault="00CD339C" w:rsidP="00366CF3">
      <w:pPr>
        <w:pStyle w:val="Sarakstarindkopa"/>
        <w:numPr>
          <w:ilvl w:val="1"/>
          <w:numId w:val="3"/>
        </w:numPr>
        <w:spacing w:line="360" w:lineRule="auto"/>
        <w:rPr>
          <w:lang w:val="en-IE"/>
        </w:rPr>
      </w:pPr>
      <w:r>
        <w:rPr>
          <w:lang w:val="en-IE"/>
        </w:rPr>
        <w:t>Legislative reference</w:t>
      </w:r>
    </w:p>
    <w:p w14:paraId="1E9DDA07" w14:textId="162FB9E8" w:rsidR="00366CF3" w:rsidRPr="00216F27" w:rsidRDefault="00216F27" w:rsidP="00216F27">
      <w:pPr>
        <w:pStyle w:val="Sarakstarindkopa"/>
        <w:numPr>
          <w:ilvl w:val="1"/>
          <w:numId w:val="3"/>
        </w:numPr>
        <w:spacing w:line="360" w:lineRule="auto"/>
        <w:jc w:val="both"/>
        <w:rPr>
          <w:lang w:val="en-IE"/>
        </w:rPr>
      </w:pPr>
      <w:r>
        <w:rPr>
          <w:lang w:val="en-IE"/>
        </w:rPr>
        <w:t>Explanation of the reporting requirement</w:t>
      </w:r>
    </w:p>
    <w:p w14:paraId="32035CCC" w14:textId="42B0FEEB" w:rsidR="008828F5" w:rsidRPr="008443E4" w:rsidRDefault="008828F5" w:rsidP="008828F5">
      <w:pPr>
        <w:pStyle w:val="Sarakstarindkopa"/>
        <w:numPr>
          <w:ilvl w:val="1"/>
          <w:numId w:val="3"/>
        </w:numPr>
        <w:spacing w:line="360" w:lineRule="auto"/>
        <w:jc w:val="both"/>
        <w:rPr>
          <w:lang w:val="en-IE"/>
        </w:rPr>
      </w:pPr>
      <w:r w:rsidRPr="008443E4">
        <w:rPr>
          <w:lang w:val="en-IE"/>
        </w:rPr>
        <w:t xml:space="preserve">Economic benefit of </w:t>
      </w:r>
      <w:r w:rsidR="0009445C">
        <w:rPr>
          <w:lang w:val="en-IE"/>
        </w:rPr>
        <w:t>removing/</w:t>
      </w:r>
      <w:r w:rsidRPr="008443E4">
        <w:rPr>
          <w:lang w:val="en-IE"/>
        </w:rPr>
        <w:t xml:space="preserve"> simplifying the reportin</w:t>
      </w:r>
      <w:r w:rsidR="003A0696">
        <w:rPr>
          <w:lang w:val="en-IE"/>
        </w:rPr>
        <w:t>g requirement</w:t>
      </w:r>
    </w:p>
    <w:p w14:paraId="381A45B1" w14:textId="77777777" w:rsidR="005157E2" w:rsidRPr="00366CF3" w:rsidRDefault="005157E2" w:rsidP="00366CF3">
      <w:pPr>
        <w:pStyle w:val="Sarakstarindkopa"/>
        <w:numPr>
          <w:ilvl w:val="1"/>
          <w:numId w:val="3"/>
        </w:numPr>
        <w:spacing w:line="360" w:lineRule="auto"/>
        <w:rPr>
          <w:lang w:val="en-IE"/>
        </w:rPr>
      </w:pPr>
      <w:r w:rsidRPr="00366CF3">
        <w:rPr>
          <w:lang w:val="en-IE"/>
        </w:rPr>
        <w:t>Examples</w:t>
      </w:r>
    </w:p>
    <w:p w14:paraId="62F05650" w14:textId="76939D29" w:rsidR="005157E2" w:rsidRDefault="005157E2" w:rsidP="00366CF3">
      <w:pPr>
        <w:pStyle w:val="Sarakstarindkopa"/>
        <w:numPr>
          <w:ilvl w:val="1"/>
          <w:numId w:val="3"/>
        </w:numPr>
        <w:spacing w:line="360" w:lineRule="auto"/>
        <w:rPr>
          <w:lang w:val="en-IE"/>
        </w:rPr>
      </w:pPr>
      <w:r w:rsidRPr="00366CF3">
        <w:rPr>
          <w:lang w:val="en-IE"/>
        </w:rPr>
        <w:t>Suggested solutions</w:t>
      </w:r>
    </w:p>
    <w:p w14:paraId="18012FD3" w14:textId="77777777" w:rsidR="003F7DF3" w:rsidRDefault="003F7DF3" w:rsidP="003F7DF3">
      <w:pPr>
        <w:pStyle w:val="Sarakstarindkopa"/>
        <w:spacing w:line="360" w:lineRule="auto"/>
        <w:rPr>
          <w:lang w:val="en-IE"/>
        </w:rPr>
      </w:pPr>
    </w:p>
    <w:p w14:paraId="392C320D" w14:textId="4329B27C" w:rsidR="00366CF3" w:rsidRPr="003F7DF3" w:rsidRDefault="00FE28EF" w:rsidP="003F7DF3">
      <w:pPr>
        <w:pStyle w:val="Sarakstarindkopa"/>
        <w:numPr>
          <w:ilvl w:val="0"/>
          <w:numId w:val="12"/>
        </w:numPr>
        <w:spacing w:line="480" w:lineRule="auto"/>
        <w:jc w:val="both"/>
        <w:rPr>
          <w:b/>
          <w:lang w:val="en-IE"/>
        </w:rPr>
      </w:pPr>
      <w:r w:rsidRPr="003F7DF3">
        <w:rPr>
          <w:b/>
          <w:lang w:val="en-IE"/>
        </w:rPr>
        <w:t xml:space="preserve">Recommendation </w:t>
      </w:r>
      <w:r w:rsidR="00366CF3" w:rsidRPr="003F7DF3">
        <w:rPr>
          <w:b/>
          <w:lang w:val="en-IE"/>
        </w:rPr>
        <w:t xml:space="preserve">No 3 </w:t>
      </w:r>
    </w:p>
    <w:p w14:paraId="6F88E148" w14:textId="77777777" w:rsidR="00CD339C" w:rsidRPr="00CD339C" w:rsidRDefault="00CD339C" w:rsidP="00CD339C">
      <w:pPr>
        <w:pStyle w:val="Sarakstarindkopa"/>
        <w:numPr>
          <w:ilvl w:val="1"/>
          <w:numId w:val="6"/>
        </w:numPr>
        <w:spacing w:line="360" w:lineRule="auto"/>
        <w:ind w:left="720"/>
        <w:rPr>
          <w:lang w:val="en-IE"/>
        </w:rPr>
      </w:pPr>
      <w:r w:rsidRPr="00CD339C">
        <w:rPr>
          <w:lang w:val="en-IE"/>
        </w:rPr>
        <w:t>Legislative reference</w:t>
      </w:r>
    </w:p>
    <w:p w14:paraId="713768B6" w14:textId="3753E82D" w:rsidR="00366CF3" w:rsidRPr="00216F27" w:rsidRDefault="00216F27" w:rsidP="00216F27">
      <w:pPr>
        <w:pStyle w:val="Sarakstarindkopa"/>
        <w:numPr>
          <w:ilvl w:val="1"/>
          <w:numId w:val="6"/>
        </w:numPr>
        <w:spacing w:line="360" w:lineRule="auto"/>
        <w:ind w:left="720"/>
        <w:rPr>
          <w:lang w:val="en-IE"/>
        </w:rPr>
      </w:pPr>
      <w:r>
        <w:rPr>
          <w:lang w:val="en-IE"/>
        </w:rPr>
        <w:t>Explanation of the reporting requirement</w:t>
      </w:r>
    </w:p>
    <w:p w14:paraId="75B8FB23" w14:textId="2D64D70B" w:rsidR="00366CF3" w:rsidRPr="008828F5" w:rsidRDefault="008828F5" w:rsidP="008828F5">
      <w:pPr>
        <w:pStyle w:val="Sarakstarindkopa"/>
        <w:numPr>
          <w:ilvl w:val="1"/>
          <w:numId w:val="6"/>
        </w:numPr>
        <w:spacing w:line="360" w:lineRule="auto"/>
        <w:ind w:left="720"/>
        <w:jc w:val="both"/>
        <w:rPr>
          <w:lang w:val="en-IE"/>
        </w:rPr>
      </w:pPr>
      <w:r w:rsidRPr="008443E4">
        <w:rPr>
          <w:lang w:val="en-IE"/>
        </w:rPr>
        <w:t xml:space="preserve">Economic benefit of </w:t>
      </w:r>
      <w:r w:rsidR="0009445C">
        <w:rPr>
          <w:lang w:val="en-IE"/>
        </w:rPr>
        <w:t>removing/</w:t>
      </w:r>
      <w:r w:rsidRPr="008443E4">
        <w:rPr>
          <w:lang w:val="en-IE"/>
        </w:rPr>
        <w:t xml:space="preserve"> simplifying the reportin</w:t>
      </w:r>
      <w:r w:rsidR="003A0696">
        <w:rPr>
          <w:lang w:val="en-IE"/>
        </w:rPr>
        <w:t>g requirement</w:t>
      </w:r>
    </w:p>
    <w:p w14:paraId="548752A4" w14:textId="77777777" w:rsidR="005157E2" w:rsidRDefault="00366CF3" w:rsidP="00CD339C">
      <w:pPr>
        <w:pStyle w:val="Sarakstarindkopa"/>
        <w:numPr>
          <w:ilvl w:val="1"/>
          <w:numId w:val="6"/>
        </w:numPr>
        <w:spacing w:line="360" w:lineRule="auto"/>
        <w:ind w:left="720"/>
        <w:rPr>
          <w:lang w:val="en-IE"/>
        </w:rPr>
      </w:pPr>
      <w:r w:rsidRPr="00366CF3">
        <w:rPr>
          <w:lang w:val="en-IE"/>
        </w:rPr>
        <w:t>Examples</w:t>
      </w:r>
    </w:p>
    <w:p w14:paraId="667A5131" w14:textId="77777777" w:rsidR="00366CF3" w:rsidRDefault="00366CF3" w:rsidP="00CD339C">
      <w:pPr>
        <w:pStyle w:val="Sarakstarindkopa"/>
        <w:numPr>
          <w:ilvl w:val="1"/>
          <w:numId w:val="6"/>
        </w:numPr>
        <w:spacing w:line="360" w:lineRule="auto"/>
        <w:ind w:left="720"/>
        <w:rPr>
          <w:lang w:val="en-IE"/>
        </w:rPr>
      </w:pPr>
      <w:r>
        <w:rPr>
          <w:lang w:val="en-IE"/>
        </w:rPr>
        <w:t>Suggested solutions</w:t>
      </w:r>
    </w:p>
    <w:p w14:paraId="7D89A90D" w14:textId="77777777" w:rsidR="009D1A82" w:rsidRDefault="009D1A82" w:rsidP="009D1A82">
      <w:pPr>
        <w:pStyle w:val="Sarakstarindkopa"/>
        <w:spacing w:line="360" w:lineRule="auto"/>
        <w:ind w:left="360"/>
        <w:rPr>
          <w:lang w:val="en-IE"/>
        </w:rPr>
      </w:pPr>
    </w:p>
    <w:p w14:paraId="25275947" w14:textId="47C4CE34" w:rsidR="009D1A82" w:rsidRPr="009D1A82" w:rsidRDefault="009D1A82" w:rsidP="009D1A82">
      <w:pPr>
        <w:pStyle w:val="Sarakstarindkopa"/>
        <w:spacing w:line="360" w:lineRule="auto"/>
        <w:ind w:left="360"/>
        <w:rPr>
          <w:i/>
          <w:lang w:val="en-IE"/>
        </w:rPr>
      </w:pPr>
      <w:r w:rsidRPr="009D1A82">
        <w:rPr>
          <w:i/>
          <w:lang w:val="en-IE"/>
        </w:rPr>
        <w:t>Please continue the list as relevant.</w:t>
      </w:r>
      <w:r w:rsidR="00A550ED">
        <w:rPr>
          <w:i/>
          <w:lang w:val="en-IE"/>
        </w:rPr>
        <w:t xml:space="preserve"> </w:t>
      </w:r>
    </w:p>
    <w:p w14:paraId="7198AE84" w14:textId="6E62461D" w:rsidR="00E73193" w:rsidRDefault="00E73193">
      <w:pPr>
        <w:rPr>
          <w:lang w:val="en-IE"/>
        </w:rPr>
      </w:pPr>
      <w:r>
        <w:rPr>
          <w:lang w:val="en-IE"/>
        </w:rPr>
        <w:br w:type="page"/>
      </w:r>
    </w:p>
    <w:tbl>
      <w:tblPr>
        <w:tblStyle w:val="Reatabula"/>
        <w:tblW w:w="9692" w:type="dxa"/>
        <w:tblLook w:val="04A0" w:firstRow="1" w:lastRow="0" w:firstColumn="1" w:lastColumn="0" w:noHBand="0" w:noVBand="1"/>
      </w:tblPr>
      <w:tblGrid>
        <w:gridCol w:w="2988"/>
        <w:gridCol w:w="3352"/>
        <w:gridCol w:w="3352"/>
      </w:tblGrid>
      <w:tr w:rsidR="006A63F0" w14:paraId="01989CBB" w14:textId="77777777" w:rsidTr="007D5B31">
        <w:tc>
          <w:tcPr>
            <w:tcW w:w="9692" w:type="dxa"/>
            <w:gridSpan w:val="3"/>
            <w:shd w:val="clear" w:color="auto" w:fill="00B0F0"/>
          </w:tcPr>
          <w:p w14:paraId="0914E4C2" w14:textId="58B59FC7" w:rsidR="006A63F0" w:rsidRPr="00FE28EF" w:rsidRDefault="006A63F0" w:rsidP="00FE28EF">
            <w:pPr>
              <w:jc w:val="center"/>
              <w:rPr>
                <w:b/>
                <w:lang w:val="en-IE"/>
              </w:rPr>
            </w:pPr>
            <w:r w:rsidRPr="00FE28EF">
              <w:rPr>
                <w:b/>
                <w:lang w:val="en-IE"/>
              </w:rPr>
              <w:lastRenderedPageBreak/>
              <w:t>RECOMMENDATION NO 1</w:t>
            </w:r>
          </w:p>
        </w:tc>
      </w:tr>
      <w:tr w:rsidR="00E73193" w14:paraId="5D6E8E35" w14:textId="77777777" w:rsidTr="00120045">
        <w:tc>
          <w:tcPr>
            <w:tcW w:w="2988" w:type="dxa"/>
            <w:shd w:val="clear" w:color="auto" w:fill="DAEEF3" w:themeFill="accent5" w:themeFillTint="33"/>
          </w:tcPr>
          <w:p w14:paraId="4AFAB35A" w14:textId="6463D10D" w:rsidR="00E73193" w:rsidRPr="00120045" w:rsidRDefault="00E73193" w:rsidP="002907ED">
            <w:pPr>
              <w:spacing w:line="276" w:lineRule="auto"/>
              <w:jc w:val="both"/>
              <w:rPr>
                <w:b/>
                <w:lang w:val="en-IE"/>
              </w:rPr>
            </w:pPr>
            <w:r w:rsidRPr="00120045">
              <w:rPr>
                <w:b/>
                <w:lang w:val="en-IE"/>
              </w:rPr>
              <w:t>1.1 Legislative reference</w:t>
            </w:r>
          </w:p>
        </w:tc>
        <w:tc>
          <w:tcPr>
            <w:tcW w:w="6704" w:type="dxa"/>
            <w:gridSpan w:val="2"/>
          </w:tcPr>
          <w:p w14:paraId="0EBF56B8" w14:textId="77777777" w:rsidR="00E73193" w:rsidRDefault="00E73193" w:rsidP="009D1A82">
            <w:pPr>
              <w:jc w:val="both"/>
              <w:rPr>
                <w:lang w:val="en-IE"/>
              </w:rPr>
            </w:pPr>
          </w:p>
        </w:tc>
      </w:tr>
      <w:tr w:rsidR="00E73193" w14:paraId="1BA53C0B" w14:textId="77777777" w:rsidTr="00120045">
        <w:tc>
          <w:tcPr>
            <w:tcW w:w="2988" w:type="dxa"/>
            <w:shd w:val="clear" w:color="auto" w:fill="DAEEF3" w:themeFill="accent5" w:themeFillTint="33"/>
          </w:tcPr>
          <w:p w14:paraId="75527E63" w14:textId="7D2F5937" w:rsidR="00E73193" w:rsidRPr="00120045" w:rsidRDefault="00E73193" w:rsidP="00FE28EF">
            <w:pPr>
              <w:pStyle w:val="Sarakstarindkopa"/>
              <w:numPr>
                <w:ilvl w:val="0"/>
                <w:numId w:val="9"/>
              </w:numPr>
              <w:ind w:left="360" w:hanging="360"/>
              <w:jc w:val="both"/>
              <w:rPr>
                <w:lang w:val="en-IE"/>
              </w:rPr>
            </w:pPr>
            <w:r w:rsidRPr="00120045">
              <w:t>Reference to the legislation (number, title) generating the reporting obligation</w:t>
            </w:r>
          </w:p>
        </w:tc>
        <w:tc>
          <w:tcPr>
            <w:tcW w:w="6704" w:type="dxa"/>
            <w:gridSpan w:val="2"/>
          </w:tcPr>
          <w:p w14:paraId="78C794D2" w14:textId="77777777" w:rsidR="00E73193" w:rsidRDefault="00E73193" w:rsidP="009D1A82">
            <w:pPr>
              <w:jc w:val="both"/>
              <w:rPr>
                <w:lang w:val="en-IE"/>
              </w:rPr>
            </w:pPr>
          </w:p>
        </w:tc>
      </w:tr>
      <w:tr w:rsidR="000126B7" w14:paraId="160062BD" w14:textId="77777777" w:rsidTr="00120045">
        <w:tc>
          <w:tcPr>
            <w:tcW w:w="2988" w:type="dxa"/>
            <w:shd w:val="clear" w:color="auto" w:fill="DAEEF3" w:themeFill="accent5" w:themeFillTint="33"/>
          </w:tcPr>
          <w:p w14:paraId="2CFD404C" w14:textId="493354B4" w:rsidR="000126B7" w:rsidRPr="000C2564" w:rsidRDefault="000126B7" w:rsidP="000126B7">
            <w:pPr>
              <w:pStyle w:val="Sarakstarindkopa"/>
              <w:numPr>
                <w:ilvl w:val="0"/>
                <w:numId w:val="9"/>
              </w:numPr>
              <w:ind w:left="360" w:hanging="360"/>
              <w:jc w:val="both"/>
              <w:rPr>
                <w:lang w:val="en-IE"/>
              </w:rPr>
            </w:pPr>
            <w:r w:rsidRPr="000C2564">
              <w:rPr>
                <w:lang w:val="en-IE"/>
              </w:rPr>
              <w:t>Level of reporting obligation (who is under the reporting obligation to whom)</w:t>
            </w:r>
          </w:p>
        </w:tc>
        <w:tc>
          <w:tcPr>
            <w:tcW w:w="3352" w:type="dxa"/>
          </w:tcPr>
          <w:p w14:paraId="7D040F94" w14:textId="4E02F2E5" w:rsidR="000126B7" w:rsidRPr="000C2564" w:rsidRDefault="000126B7" w:rsidP="000126B7">
            <w:pPr>
              <w:jc w:val="both"/>
              <w:rPr>
                <w:lang w:val="en-IE"/>
              </w:rPr>
            </w:pPr>
            <w:r w:rsidRPr="000C2564">
              <w:rPr>
                <w:lang w:val="en-IE"/>
              </w:rPr>
              <w:t xml:space="preserve">Business to business            </w:t>
            </w:r>
            <w:r w:rsidRPr="000C2564">
              <w:rPr>
                <w:rFonts w:cstheme="minorHAnsi"/>
                <w:sz w:val="28"/>
                <w:szCs w:val="28"/>
                <w:lang w:val="en-IE"/>
              </w:rPr>
              <w:t>□</w:t>
            </w:r>
          </w:p>
          <w:p w14:paraId="2096387F" w14:textId="5B1EDB8E" w:rsidR="000126B7" w:rsidRPr="000C2564" w:rsidRDefault="000126B7" w:rsidP="009D1A82">
            <w:pPr>
              <w:jc w:val="both"/>
              <w:rPr>
                <w:lang w:val="en-IE"/>
              </w:rPr>
            </w:pPr>
            <w:r w:rsidRPr="000C2564">
              <w:rPr>
                <w:lang w:val="en-IE"/>
              </w:rPr>
              <w:t xml:space="preserve">Business to MS authority    </w:t>
            </w:r>
            <w:r w:rsidRPr="000C2564">
              <w:rPr>
                <w:rFonts w:cstheme="minorHAnsi"/>
                <w:sz w:val="28"/>
                <w:szCs w:val="28"/>
                <w:lang w:val="en-IE"/>
              </w:rPr>
              <w:t>□</w:t>
            </w:r>
          </w:p>
          <w:p w14:paraId="584AB903" w14:textId="622D0884" w:rsidR="000126B7" w:rsidRPr="000C2564" w:rsidRDefault="000126B7" w:rsidP="009D1A82">
            <w:pPr>
              <w:jc w:val="both"/>
              <w:rPr>
                <w:lang w:val="en-IE"/>
              </w:rPr>
            </w:pPr>
            <w:r w:rsidRPr="000C2564">
              <w:rPr>
                <w:lang w:val="en-IE"/>
              </w:rPr>
              <w:t xml:space="preserve">Business to COM                  </w:t>
            </w:r>
            <w:r w:rsidRPr="000C2564">
              <w:rPr>
                <w:rFonts w:cstheme="minorHAnsi"/>
                <w:sz w:val="28"/>
                <w:szCs w:val="28"/>
                <w:lang w:val="en-IE"/>
              </w:rPr>
              <w:t>□</w:t>
            </w:r>
          </w:p>
        </w:tc>
        <w:tc>
          <w:tcPr>
            <w:tcW w:w="3352" w:type="dxa"/>
          </w:tcPr>
          <w:p w14:paraId="4AE158E9" w14:textId="7CB1F358" w:rsidR="000126B7" w:rsidRPr="000C2564" w:rsidRDefault="000126B7" w:rsidP="009D1A82">
            <w:pPr>
              <w:jc w:val="both"/>
              <w:rPr>
                <w:lang w:val="en-IE"/>
              </w:rPr>
            </w:pPr>
            <w:r w:rsidRPr="000C2564">
              <w:rPr>
                <w:lang w:val="en-IE"/>
              </w:rPr>
              <w:t xml:space="preserve">MS authority to MS authority    </w:t>
            </w:r>
            <w:r w:rsidRPr="000C2564">
              <w:rPr>
                <w:rFonts w:cstheme="minorHAnsi"/>
                <w:sz w:val="28"/>
                <w:szCs w:val="28"/>
                <w:lang w:val="en-IE"/>
              </w:rPr>
              <w:t>□</w:t>
            </w:r>
          </w:p>
          <w:p w14:paraId="009123B2" w14:textId="1864C5ED" w:rsidR="000126B7" w:rsidRPr="000C2564" w:rsidRDefault="000126B7" w:rsidP="009D1A82">
            <w:pPr>
              <w:jc w:val="both"/>
              <w:rPr>
                <w:lang w:val="en-IE"/>
              </w:rPr>
            </w:pPr>
            <w:r w:rsidRPr="000C2564">
              <w:rPr>
                <w:lang w:val="en-IE"/>
              </w:rPr>
              <w:t xml:space="preserve">MS authority to COM                  </w:t>
            </w:r>
            <w:r w:rsidRPr="000C2564">
              <w:rPr>
                <w:rFonts w:cstheme="minorHAnsi"/>
                <w:sz w:val="28"/>
                <w:szCs w:val="28"/>
                <w:lang w:val="en-IE"/>
              </w:rPr>
              <w:t>□</w:t>
            </w:r>
          </w:p>
          <w:p w14:paraId="0A987655" w14:textId="6F9B05EF" w:rsidR="000126B7" w:rsidRPr="000C2564" w:rsidRDefault="000126B7" w:rsidP="009D1A82">
            <w:pPr>
              <w:jc w:val="both"/>
              <w:rPr>
                <w:lang w:val="en-IE"/>
              </w:rPr>
            </w:pPr>
            <w:r w:rsidRPr="000C2564">
              <w:rPr>
                <w:lang w:val="en-IE"/>
              </w:rPr>
              <w:t xml:space="preserve">Other: </w:t>
            </w:r>
            <w:r w:rsidR="00B254D0" w:rsidRPr="000C2564">
              <w:rPr>
                <w:rFonts w:cstheme="minorHAnsi"/>
                <w:sz w:val="28"/>
                <w:szCs w:val="28"/>
                <w:lang w:val="en-IE"/>
              </w:rPr>
              <w:t>□</w:t>
            </w:r>
          </w:p>
        </w:tc>
      </w:tr>
      <w:tr w:rsidR="00E73193" w14:paraId="197CE06C" w14:textId="77777777" w:rsidTr="00120045">
        <w:tc>
          <w:tcPr>
            <w:tcW w:w="2988" w:type="dxa"/>
            <w:shd w:val="clear" w:color="auto" w:fill="DAEEF3" w:themeFill="accent5" w:themeFillTint="33"/>
          </w:tcPr>
          <w:p w14:paraId="414C6AF4" w14:textId="580615C8" w:rsidR="002907ED" w:rsidRPr="00120045" w:rsidRDefault="0009445C" w:rsidP="002907ED">
            <w:pPr>
              <w:spacing w:line="276" w:lineRule="auto"/>
              <w:ind w:left="360" w:hanging="360"/>
              <w:jc w:val="both"/>
              <w:rPr>
                <w:b/>
                <w:lang w:val="en-IE"/>
              </w:rPr>
            </w:pPr>
            <w:r w:rsidRPr="00120045">
              <w:rPr>
                <w:b/>
                <w:lang w:val="en-IE"/>
              </w:rPr>
              <w:t>1.2 Explanation of reporting requirement</w:t>
            </w:r>
          </w:p>
        </w:tc>
        <w:tc>
          <w:tcPr>
            <w:tcW w:w="6704" w:type="dxa"/>
            <w:gridSpan w:val="2"/>
          </w:tcPr>
          <w:p w14:paraId="2BAFFCAA" w14:textId="77777777" w:rsidR="00E73193" w:rsidRDefault="00E73193" w:rsidP="009D1A82">
            <w:pPr>
              <w:jc w:val="both"/>
              <w:rPr>
                <w:lang w:val="en-IE"/>
              </w:rPr>
            </w:pPr>
          </w:p>
        </w:tc>
      </w:tr>
      <w:tr w:rsidR="00E73193" w14:paraId="7FAF93D1" w14:textId="77777777" w:rsidTr="00120045">
        <w:tc>
          <w:tcPr>
            <w:tcW w:w="2988" w:type="dxa"/>
            <w:shd w:val="clear" w:color="auto" w:fill="DAEEF3" w:themeFill="accent5" w:themeFillTint="33"/>
          </w:tcPr>
          <w:p w14:paraId="66BA60D4" w14:textId="2CCA6906" w:rsidR="00E73193" w:rsidRPr="00120045" w:rsidRDefault="00E73193" w:rsidP="00FE28EF">
            <w:pPr>
              <w:pStyle w:val="Sarakstarindkopa"/>
              <w:numPr>
                <w:ilvl w:val="0"/>
                <w:numId w:val="10"/>
              </w:numPr>
              <w:ind w:left="360" w:hanging="360"/>
              <w:jc w:val="both"/>
              <w:rPr>
                <w:lang w:val="en-IE"/>
              </w:rPr>
            </w:pPr>
            <w:r w:rsidRPr="00120045">
              <w:rPr>
                <w:lang w:val="en-IE"/>
              </w:rPr>
              <w:t>Explain the concerned reporting requirement and what practical obligations they entail for businesses /administrations</w:t>
            </w:r>
          </w:p>
        </w:tc>
        <w:tc>
          <w:tcPr>
            <w:tcW w:w="6704" w:type="dxa"/>
            <w:gridSpan w:val="2"/>
          </w:tcPr>
          <w:p w14:paraId="17219DCE" w14:textId="77777777" w:rsidR="00E73193" w:rsidRDefault="00E73193" w:rsidP="00E73193">
            <w:pPr>
              <w:jc w:val="both"/>
              <w:rPr>
                <w:lang w:val="en-IE"/>
              </w:rPr>
            </w:pPr>
          </w:p>
        </w:tc>
      </w:tr>
      <w:tr w:rsidR="00E73193" w14:paraId="7F182FA0" w14:textId="77777777" w:rsidTr="00120045">
        <w:tc>
          <w:tcPr>
            <w:tcW w:w="2988" w:type="dxa"/>
            <w:shd w:val="clear" w:color="auto" w:fill="FFFFFF" w:themeFill="background1"/>
          </w:tcPr>
          <w:p w14:paraId="0DC6AAAC" w14:textId="4D4BD6BC" w:rsidR="00E73193" w:rsidRPr="00120045" w:rsidRDefault="00D76F3C" w:rsidP="00FE28EF">
            <w:pPr>
              <w:pStyle w:val="Sarakstarindkopa"/>
              <w:numPr>
                <w:ilvl w:val="0"/>
                <w:numId w:val="10"/>
              </w:numPr>
              <w:ind w:left="360" w:hanging="360"/>
              <w:jc w:val="both"/>
              <w:rPr>
                <w:lang w:val="en-IE"/>
              </w:rPr>
            </w:pPr>
            <w:r w:rsidRPr="00120045">
              <w:rPr>
                <w:lang w:val="en-IE"/>
              </w:rPr>
              <w:t>Please indicate the frequency /periodicity of the relevant reporting requirement. What is the triggering event for the reporting requirement, if any?</w:t>
            </w:r>
          </w:p>
        </w:tc>
        <w:tc>
          <w:tcPr>
            <w:tcW w:w="6704" w:type="dxa"/>
            <w:gridSpan w:val="2"/>
          </w:tcPr>
          <w:p w14:paraId="198E31C6" w14:textId="77777777" w:rsidR="00E73193" w:rsidRDefault="00E73193" w:rsidP="00E73193">
            <w:pPr>
              <w:jc w:val="both"/>
              <w:rPr>
                <w:lang w:val="en-IE"/>
              </w:rPr>
            </w:pPr>
          </w:p>
        </w:tc>
      </w:tr>
      <w:tr w:rsidR="00E73193" w14:paraId="3BE3B239" w14:textId="77777777" w:rsidTr="0009445C">
        <w:tc>
          <w:tcPr>
            <w:tcW w:w="2988" w:type="dxa"/>
          </w:tcPr>
          <w:p w14:paraId="5DE7FDE4" w14:textId="37BB200D" w:rsidR="00E73193" w:rsidRPr="0009445C" w:rsidRDefault="00E73193" w:rsidP="002907ED">
            <w:pPr>
              <w:spacing w:line="276" w:lineRule="auto"/>
              <w:ind w:left="360" w:hanging="360"/>
              <w:rPr>
                <w:b/>
                <w:lang w:val="en-IE"/>
              </w:rPr>
            </w:pPr>
            <w:proofErr w:type="gramStart"/>
            <w:r w:rsidRPr="00FE28EF">
              <w:rPr>
                <w:b/>
                <w:lang w:val="en-IE"/>
              </w:rPr>
              <w:t xml:space="preserve">1.3 </w:t>
            </w:r>
            <w:r w:rsidR="0009445C">
              <w:rPr>
                <w:b/>
                <w:lang w:val="en-IE"/>
              </w:rPr>
              <w:t xml:space="preserve"> </w:t>
            </w:r>
            <w:r w:rsidRPr="00FE28EF">
              <w:rPr>
                <w:b/>
                <w:lang w:val="en-IE"/>
              </w:rPr>
              <w:t>Economic</w:t>
            </w:r>
            <w:proofErr w:type="gramEnd"/>
            <w:r w:rsidRPr="00FE28EF">
              <w:rPr>
                <w:b/>
                <w:lang w:val="en-IE"/>
              </w:rPr>
              <w:t xml:space="preserve"> benefit of </w:t>
            </w:r>
            <w:r w:rsidR="0009445C">
              <w:rPr>
                <w:b/>
                <w:lang w:val="en-IE"/>
              </w:rPr>
              <w:t xml:space="preserve">removing/ </w:t>
            </w:r>
            <w:r w:rsidRPr="00FE28EF">
              <w:rPr>
                <w:b/>
                <w:lang w:val="en-IE"/>
              </w:rPr>
              <w:t>simplifying the reporting requirement</w:t>
            </w:r>
          </w:p>
        </w:tc>
        <w:tc>
          <w:tcPr>
            <w:tcW w:w="6704" w:type="dxa"/>
            <w:gridSpan w:val="2"/>
          </w:tcPr>
          <w:p w14:paraId="2803FBE8" w14:textId="77777777" w:rsidR="00E73193" w:rsidRDefault="00E73193" w:rsidP="00E73193">
            <w:pPr>
              <w:jc w:val="both"/>
              <w:rPr>
                <w:lang w:val="en-IE"/>
              </w:rPr>
            </w:pPr>
          </w:p>
        </w:tc>
      </w:tr>
      <w:tr w:rsidR="00E73193" w14:paraId="5E68FC69" w14:textId="77777777" w:rsidTr="00120045">
        <w:tc>
          <w:tcPr>
            <w:tcW w:w="2988" w:type="dxa"/>
            <w:shd w:val="clear" w:color="auto" w:fill="DAEEF3" w:themeFill="accent5" w:themeFillTint="33"/>
          </w:tcPr>
          <w:p w14:paraId="2938FE5D" w14:textId="6961D4E1" w:rsidR="00E73193" w:rsidRPr="000C2564" w:rsidRDefault="00637EC8" w:rsidP="00637EC8">
            <w:pPr>
              <w:pStyle w:val="Sarakstarindkopa"/>
              <w:numPr>
                <w:ilvl w:val="0"/>
                <w:numId w:val="11"/>
              </w:numPr>
              <w:ind w:left="360" w:hanging="360"/>
              <w:jc w:val="both"/>
              <w:rPr>
                <w:lang w:val="en-IE"/>
              </w:rPr>
            </w:pPr>
            <w:r w:rsidRPr="000C2564">
              <w:rPr>
                <w:lang w:val="en-IE"/>
              </w:rPr>
              <w:t>Who would be the main beneficiaries of the removal/simplification?</w:t>
            </w:r>
            <w:r w:rsidR="00D76F3C" w:rsidRPr="000C2564">
              <w:rPr>
                <w:lang w:val="en-IE"/>
              </w:rPr>
              <w:t xml:space="preserve"> </w:t>
            </w:r>
          </w:p>
        </w:tc>
        <w:tc>
          <w:tcPr>
            <w:tcW w:w="6704" w:type="dxa"/>
            <w:gridSpan w:val="2"/>
          </w:tcPr>
          <w:p w14:paraId="22A6F495" w14:textId="12B72A3E" w:rsidR="00E73193" w:rsidRPr="000C2564" w:rsidRDefault="00637EC8" w:rsidP="00E73193">
            <w:pPr>
              <w:jc w:val="both"/>
              <w:rPr>
                <w:lang w:val="en-IE"/>
              </w:rPr>
            </w:pPr>
            <w:r w:rsidRPr="000C2564">
              <w:rPr>
                <w:lang w:val="en-IE"/>
              </w:rPr>
              <w:t>MS Administration: Please specify if relevant.</w:t>
            </w:r>
          </w:p>
          <w:p w14:paraId="3B488B17" w14:textId="77777777" w:rsidR="00637EC8" w:rsidRPr="000C2564" w:rsidRDefault="00637EC8" w:rsidP="00637EC8">
            <w:pPr>
              <w:jc w:val="both"/>
              <w:rPr>
                <w:lang w:val="en-IE"/>
              </w:rPr>
            </w:pPr>
            <w:r w:rsidRPr="000C2564">
              <w:rPr>
                <w:lang w:val="en-IE"/>
              </w:rPr>
              <w:t>Business: Please specify if relevant.</w:t>
            </w:r>
          </w:p>
          <w:p w14:paraId="0A82FE78" w14:textId="052B6610" w:rsidR="00637EC8" w:rsidRPr="000C2564" w:rsidRDefault="00637EC8" w:rsidP="00637EC8">
            <w:pPr>
              <w:jc w:val="both"/>
              <w:rPr>
                <w:lang w:val="en-IE"/>
              </w:rPr>
            </w:pPr>
            <w:r w:rsidRPr="000C2564">
              <w:rPr>
                <w:lang w:val="en-IE"/>
              </w:rPr>
              <w:t>Other: Please specify if relevant.</w:t>
            </w:r>
          </w:p>
        </w:tc>
      </w:tr>
      <w:tr w:rsidR="00E73193" w14:paraId="46BCC8E6" w14:textId="77777777" w:rsidTr="0009445C">
        <w:tc>
          <w:tcPr>
            <w:tcW w:w="2988" w:type="dxa"/>
          </w:tcPr>
          <w:p w14:paraId="7CA83889" w14:textId="5342ABFA" w:rsidR="00E73193" w:rsidRPr="002907ED" w:rsidRDefault="00637EC8" w:rsidP="000C2564">
            <w:pPr>
              <w:pStyle w:val="Sarakstarindkopa"/>
              <w:numPr>
                <w:ilvl w:val="0"/>
                <w:numId w:val="11"/>
              </w:numPr>
              <w:ind w:left="360" w:hanging="360"/>
              <w:jc w:val="both"/>
              <w:rPr>
                <w:lang w:val="en-IE"/>
              </w:rPr>
            </w:pPr>
            <w:r w:rsidRPr="00D76F3C">
              <w:rPr>
                <w:lang w:val="en-IE"/>
              </w:rPr>
              <w:t xml:space="preserve">What would be the economic benefit of </w:t>
            </w:r>
            <w:r>
              <w:rPr>
                <w:lang w:val="en-IE"/>
              </w:rPr>
              <w:t>removing/</w:t>
            </w:r>
            <w:r w:rsidRPr="00D76F3C">
              <w:rPr>
                <w:lang w:val="en-IE"/>
              </w:rPr>
              <w:t xml:space="preserve">simplifying the concerned reporting requirement? Please set out the benefits in terms of cost-, time-savings, and/or other advantages. </w:t>
            </w:r>
            <w:r w:rsidR="002907ED" w:rsidRPr="008443E4">
              <w:rPr>
                <w:lang w:val="en-IE"/>
              </w:rPr>
              <w:t xml:space="preserve"> </w:t>
            </w:r>
          </w:p>
        </w:tc>
        <w:tc>
          <w:tcPr>
            <w:tcW w:w="6704" w:type="dxa"/>
            <w:gridSpan w:val="2"/>
          </w:tcPr>
          <w:p w14:paraId="5C8DCB4A" w14:textId="77777777" w:rsidR="00E73193" w:rsidRDefault="00E73193" w:rsidP="00E73193">
            <w:pPr>
              <w:jc w:val="both"/>
              <w:rPr>
                <w:lang w:val="en-IE"/>
              </w:rPr>
            </w:pPr>
          </w:p>
        </w:tc>
      </w:tr>
      <w:tr w:rsidR="00E73193" w14:paraId="76C97657" w14:textId="77777777" w:rsidTr="0009445C">
        <w:tc>
          <w:tcPr>
            <w:tcW w:w="2988" w:type="dxa"/>
          </w:tcPr>
          <w:p w14:paraId="5373F26D" w14:textId="1FED6AB9" w:rsidR="00E73193" w:rsidRDefault="00D76F3C" w:rsidP="00FE28EF">
            <w:pPr>
              <w:pStyle w:val="Sarakstarindkopa"/>
              <w:numPr>
                <w:ilvl w:val="0"/>
                <w:numId w:val="11"/>
              </w:numPr>
              <w:ind w:left="360" w:hanging="360"/>
              <w:jc w:val="both"/>
              <w:rPr>
                <w:lang w:val="en-IE"/>
              </w:rPr>
            </w:pPr>
            <w:r w:rsidRPr="008443E4">
              <w:rPr>
                <w:lang w:val="en-IE"/>
              </w:rPr>
              <w:t xml:space="preserve">Please </w:t>
            </w:r>
            <w:r>
              <w:rPr>
                <w:lang w:val="en-IE"/>
              </w:rPr>
              <w:t>put forward</w:t>
            </w:r>
            <w:r w:rsidRPr="008443E4">
              <w:rPr>
                <w:lang w:val="en-IE"/>
              </w:rPr>
              <w:t xml:space="preserve"> any reasons for special importance or urgency</w:t>
            </w:r>
          </w:p>
        </w:tc>
        <w:tc>
          <w:tcPr>
            <w:tcW w:w="6704" w:type="dxa"/>
            <w:gridSpan w:val="2"/>
          </w:tcPr>
          <w:p w14:paraId="22281565" w14:textId="77777777" w:rsidR="00E73193" w:rsidRDefault="00E73193" w:rsidP="00E73193">
            <w:pPr>
              <w:jc w:val="both"/>
              <w:rPr>
                <w:lang w:val="en-IE"/>
              </w:rPr>
            </w:pPr>
          </w:p>
        </w:tc>
      </w:tr>
      <w:tr w:rsidR="00E73193" w14:paraId="25629515" w14:textId="77777777" w:rsidTr="0009445C">
        <w:tc>
          <w:tcPr>
            <w:tcW w:w="2988" w:type="dxa"/>
          </w:tcPr>
          <w:p w14:paraId="29CDDFB8" w14:textId="16DCA4C1" w:rsidR="00E73193" w:rsidRPr="00FE28EF" w:rsidRDefault="00E73193" w:rsidP="002907ED">
            <w:pPr>
              <w:spacing w:line="276" w:lineRule="auto"/>
              <w:jc w:val="both"/>
              <w:rPr>
                <w:b/>
                <w:lang w:val="en-IE"/>
              </w:rPr>
            </w:pPr>
            <w:r w:rsidRPr="00FE28EF">
              <w:rPr>
                <w:b/>
                <w:lang w:val="en-IE"/>
              </w:rPr>
              <w:t>1.4 Examples</w:t>
            </w:r>
          </w:p>
        </w:tc>
        <w:tc>
          <w:tcPr>
            <w:tcW w:w="6704" w:type="dxa"/>
            <w:gridSpan w:val="2"/>
          </w:tcPr>
          <w:p w14:paraId="5A0C4FE9" w14:textId="77777777" w:rsidR="00E73193" w:rsidRDefault="00E73193" w:rsidP="00E73193">
            <w:pPr>
              <w:jc w:val="both"/>
              <w:rPr>
                <w:lang w:val="en-IE"/>
              </w:rPr>
            </w:pPr>
          </w:p>
        </w:tc>
      </w:tr>
      <w:tr w:rsidR="00E73193" w14:paraId="6066311D" w14:textId="77777777" w:rsidTr="0009445C">
        <w:tc>
          <w:tcPr>
            <w:tcW w:w="2988" w:type="dxa"/>
          </w:tcPr>
          <w:p w14:paraId="51FE0EA2" w14:textId="194D6B4A" w:rsidR="00E73193" w:rsidRDefault="00F23F25" w:rsidP="00E73193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Please provide examples of how the reporting obligations work in practice for your business/administration</w:t>
            </w:r>
          </w:p>
        </w:tc>
        <w:tc>
          <w:tcPr>
            <w:tcW w:w="6704" w:type="dxa"/>
            <w:gridSpan w:val="2"/>
          </w:tcPr>
          <w:p w14:paraId="1A844C0C" w14:textId="77777777" w:rsidR="00E73193" w:rsidRDefault="00E73193" w:rsidP="00E73193">
            <w:pPr>
              <w:jc w:val="both"/>
              <w:rPr>
                <w:lang w:val="en-IE"/>
              </w:rPr>
            </w:pPr>
          </w:p>
        </w:tc>
      </w:tr>
      <w:tr w:rsidR="00E73193" w14:paraId="1FF5F05E" w14:textId="77777777" w:rsidTr="0009445C">
        <w:tc>
          <w:tcPr>
            <w:tcW w:w="2988" w:type="dxa"/>
          </w:tcPr>
          <w:p w14:paraId="4B770DAF" w14:textId="3A0B1ADE" w:rsidR="00E73193" w:rsidRPr="00FE28EF" w:rsidRDefault="00E73193" w:rsidP="002907ED">
            <w:pPr>
              <w:spacing w:line="276" w:lineRule="auto"/>
              <w:jc w:val="both"/>
              <w:rPr>
                <w:b/>
                <w:lang w:val="en-IE"/>
              </w:rPr>
            </w:pPr>
            <w:r w:rsidRPr="00E73193">
              <w:rPr>
                <w:b/>
                <w:lang w:val="en-IE"/>
              </w:rPr>
              <w:t>1.5 Suggested</w:t>
            </w:r>
            <w:r w:rsidRPr="00FE28EF">
              <w:rPr>
                <w:b/>
                <w:lang w:val="en-IE"/>
              </w:rPr>
              <w:t xml:space="preserve"> improvements</w:t>
            </w:r>
          </w:p>
        </w:tc>
        <w:tc>
          <w:tcPr>
            <w:tcW w:w="6704" w:type="dxa"/>
            <w:gridSpan w:val="2"/>
          </w:tcPr>
          <w:p w14:paraId="3154DED9" w14:textId="77777777" w:rsidR="00E73193" w:rsidRDefault="00E73193" w:rsidP="00E73193">
            <w:pPr>
              <w:jc w:val="both"/>
              <w:rPr>
                <w:lang w:val="en-IE"/>
              </w:rPr>
            </w:pPr>
          </w:p>
        </w:tc>
      </w:tr>
      <w:tr w:rsidR="00E73193" w14:paraId="1CBA85AA" w14:textId="77777777" w:rsidTr="0009445C">
        <w:tc>
          <w:tcPr>
            <w:tcW w:w="2988" w:type="dxa"/>
          </w:tcPr>
          <w:p w14:paraId="7ACB9EA2" w14:textId="2782B383" w:rsidR="00E73193" w:rsidRPr="007D5B31" w:rsidRDefault="002907ED" w:rsidP="007D5B31">
            <w:pPr>
              <w:jc w:val="both"/>
              <w:rPr>
                <w:lang w:val="en-IE"/>
              </w:rPr>
            </w:pPr>
            <w:r w:rsidRPr="00834236">
              <w:rPr>
                <w:lang w:val="en-IE"/>
              </w:rPr>
              <w:t>Please provide suggestions to improve the situation and reduce</w:t>
            </w:r>
            <w:r>
              <w:rPr>
                <w:lang w:val="en-IE"/>
              </w:rPr>
              <w:t>/rationalise</w:t>
            </w:r>
            <w:r w:rsidRPr="00834236">
              <w:rPr>
                <w:lang w:val="en-IE"/>
              </w:rPr>
              <w:t xml:space="preserve"> the administrative burden from </w:t>
            </w:r>
            <w:r w:rsidRPr="00834236">
              <w:rPr>
                <w:lang w:val="en-IE"/>
              </w:rPr>
              <w:lastRenderedPageBreak/>
              <w:t>the relevant reporting requirements.</w:t>
            </w:r>
          </w:p>
        </w:tc>
        <w:tc>
          <w:tcPr>
            <w:tcW w:w="6704" w:type="dxa"/>
            <w:gridSpan w:val="2"/>
          </w:tcPr>
          <w:p w14:paraId="7091997F" w14:textId="77777777" w:rsidR="00E73193" w:rsidRDefault="00E73193" w:rsidP="00E73193">
            <w:pPr>
              <w:jc w:val="both"/>
              <w:rPr>
                <w:lang w:val="en-IE"/>
              </w:rPr>
            </w:pPr>
          </w:p>
        </w:tc>
      </w:tr>
      <w:tr w:rsidR="007D5B31" w14:paraId="51C4365C" w14:textId="77777777" w:rsidTr="00120045">
        <w:tc>
          <w:tcPr>
            <w:tcW w:w="2988" w:type="dxa"/>
            <w:shd w:val="clear" w:color="auto" w:fill="DAEEF3" w:themeFill="accent5" w:themeFillTint="33"/>
          </w:tcPr>
          <w:p w14:paraId="3B54DF26" w14:textId="4CEFC5D0" w:rsidR="007D5B31" w:rsidRPr="00834236" w:rsidRDefault="007D5B31" w:rsidP="007D5B31">
            <w:pPr>
              <w:jc w:val="both"/>
              <w:rPr>
                <w:lang w:val="en-IE"/>
              </w:rPr>
            </w:pPr>
            <w:r w:rsidRPr="00120045">
              <w:rPr>
                <w:lang w:val="en-IE"/>
              </w:rPr>
              <w:t xml:space="preserve">Please indicate the type of change your suggested improvement would require (removal of legal obligation, simplification of legal </w:t>
            </w:r>
            <w:r w:rsidRPr="000C2564">
              <w:rPr>
                <w:lang w:val="en-IE"/>
              </w:rPr>
              <w:t xml:space="preserve">requirements, </w:t>
            </w:r>
            <w:r w:rsidR="00A061F7" w:rsidRPr="000C2564">
              <w:rPr>
                <w:lang w:val="en-IE"/>
              </w:rPr>
              <w:t xml:space="preserve">reduced scope, reduced </w:t>
            </w:r>
            <w:proofErr w:type="gramStart"/>
            <w:r w:rsidR="00A061F7" w:rsidRPr="000C2564">
              <w:rPr>
                <w:lang w:val="en-IE"/>
              </w:rPr>
              <w:t>requirements</w:t>
            </w:r>
            <w:proofErr w:type="gramEnd"/>
            <w:r w:rsidR="00A061F7" w:rsidRPr="000C2564">
              <w:rPr>
                <w:lang w:val="en-IE"/>
              </w:rPr>
              <w:t xml:space="preserve"> </w:t>
            </w:r>
            <w:r w:rsidRPr="000C2564">
              <w:rPr>
                <w:lang w:val="en-IE"/>
              </w:rPr>
              <w:t xml:space="preserve">or other simplifications </w:t>
            </w:r>
            <w:r w:rsidRPr="00120045">
              <w:rPr>
                <w:lang w:val="en-IE"/>
              </w:rPr>
              <w:t>reducing the reporting burden). Please specify, if relevant.</w:t>
            </w:r>
          </w:p>
        </w:tc>
        <w:tc>
          <w:tcPr>
            <w:tcW w:w="6704" w:type="dxa"/>
            <w:gridSpan w:val="2"/>
          </w:tcPr>
          <w:p w14:paraId="4201952A" w14:textId="77777777" w:rsidR="007D5B31" w:rsidRDefault="007D5B31" w:rsidP="00E73193">
            <w:pPr>
              <w:jc w:val="both"/>
              <w:rPr>
                <w:lang w:val="en-IE"/>
              </w:rPr>
            </w:pPr>
          </w:p>
        </w:tc>
      </w:tr>
    </w:tbl>
    <w:p w14:paraId="78E2B36E" w14:textId="77777777" w:rsidR="00EF54E5" w:rsidRDefault="00EF54E5"/>
    <w:tbl>
      <w:tblPr>
        <w:tblStyle w:val="Reatabula"/>
        <w:tblW w:w="9692" w:type="dxa"/>
        <w:tblLook w:val="04A0" w:firstRow="1" w:lastRow="0" w:firstColumn="1" w:lastColumn="0" w:noHBand="0" w:noVBand="1"/>
      </w:tblPr>
      <w:tblGrid>
        <w:gridCol w:w="2988"/>
        <w:gridCol w:w="6704"/>
      </w:tblGrid>
      <w:tr w:rsidR="006A63F0" w14:paraId="7AAC25DF" w14:textId="77777777" w:rsidTr="007D5B31">
        <w:tc>
          <w:tcPr>
            <w:tcW w:w="9692" w:type="dxa"/>
            <w:gridSpan w:val="2"/>
            <w:shd w:val="clear" w:color="auto" w:fill="00B0F0"/>
          </w:tcPr>
          <w:p w14:paraId="5D6B5BC3" w14:textId="71CEBB8A" w:rsidR="006A63F0" w:rsidRPr="00FE28EF" w:rsidRDefault="006A63F0" w:rsidP="00FE28EF">
            <w:pPr>
              <w:jc w:val="center"/>
              <w:rPr>
                <w:b/>
                <w:lang w:val="en-IE"/>
              </w:rPr>
            </w:pPr>
            <w:r w:rsidRPr="00FE28EF">
              <w:rPr>
                <w:b/>
                <w:lang w:val="en-IE"/>
              </w:rPr>
              <w:t>RECOMMENDATION NO 2</w:t>
            </w:r>
            <w:r w:rsidR="00EF54E5">
              <w:rPr>
                <w:b/>
                <w:lang w:val="en-IE"/>
              </w:rPr>
              <w:t xml:space="preserve"> </w:t>
            </w:r>
            <w:r w:rsidR="00EF54E5" w:rsidRPr="003F7DF3">
              <w:rPr>
                <w:i/>
                <w:lang w:val="en-IE"/>
              </w:rPr>
              <w:t>(same table as above)</w:t>
            </w:r>
          </w:p>
        </w:tc>
      </w:tr>
      <w:tr w:rsidR="00EF54E5" w14:paraId="4BB690F7" w14:textId="77777777" w:rsidTr="00120045">
        <w:tc>
          <w:tcPr>
            <w:tcW w:w="2988" w:type="dxa"/>
            <w:shd w:val="clear" w:color="auto" w:fill="DAEEF3" w:themeFill="accent5" w:themeFillTint="33"/>
          </w:tcPr>
          <w:p w14:paraId="32018C21" w14:textId="67E0DDCC" w:rsidR="00EF54E5" w:rsidRPr="00120045" w:rsidRDefault="00EF54E5" w:rsidP="00FE28EF">
            <w:pPr>
              <w:jc w:val="center"/>
              <w:rPr>
                <w:b/>
                <w:lang w:val="en-IE"/>
              </w:rPr>
            </w:pPr>
            <w:r w:rsidRPr="00120045">
              <w:rPr>
                <w:b/>
                <w:lang w:val="en-IE"/>
              </w:rPr>
              <w:t>2.1 Legislative reference</w:t>
            </w:r>
          </w:p>
        </w:tc>
        <w:tc>
          <w:tcPr>
            <w:tcW w:w="6704" w:type="dxa"/>
          </w:tcPr>
          <w:p w14:paraId="6DF78502" w14:textId="3454BDC9" w:rsidR="00EF54E5" w:rsidRPr="00FE28EF" w:rsidRDefault="00EF54E5" w:rsidP="00FE28EF">
            <w:pPr>
              <w:jc w:val="center"/>
              <w:rPr>
                <w:b/>
                <w:lang w:val="en-IE"/>
              </w:rPr>
            </w:pPr>
          </w:p>
        </w:tc>
      </w:tr>
      <w:tr w:rsidR="002907ED" w14:paraId="0CCA451B" w14:textId="77777777" w:rsidTr="003F7DF3">
        <w:tc>
          <w:tcPr>
            <w:tcW w:w="2988" w:type="dxa"/>
          </w:tcPr>
          <w:p w14:paraId="09962538" w14:textId="77777777" w:rsidR="002907ED" w:rsidRPr="007D5B31" w:rsidRDefault="002907ED" w:rsidP="00FE28EF">
            <w:pPr>
              <w:jc w:val="center"/>
              <w:rPr>
                <w:b/>
                <w:highlight w:val="lightGray"/>
                <w:lang w:val="en-IE"/>
              </w:rPr>
            </w:pPr>
          </w:p>
        </w:tc>
        <w:tc>
          <w:tcPr>
            <w:tcW w:w="6704" w:type="dxa"/>
          </w:tcPr>
          <w:p w14:paraId="601E7DBA" w14:textId="77777777" w:rsidR="002907ED" w:rsidRPr="00FE28EF" w:rsidRDefault="002907ED" w:rsidP="00FE28EF">
            <w:pPr>
              <w:jc w:val="center"/>
              <w:rPr>
                <w:b/>
                <w:lang w:val="en-IE"/>
              </w:rPr>
            </w:pPr>
          </w:p>
        </w:tc>
      </w:tr>
      <w:tr w:rsidR="002907ED" w14:paraId="2313EDE5" w14:textId="77777777" w:rsidTr="003F7DF3">
        <w:tc>
          <w:tcPr>
            <w:tcW w:w="2988" w:type="dxa"/>
          </w:tcPr>
          <w:p w14:paraId="4091FD88" w14:textId="77777777" w:rsidR="002907ED" w:rsidRPr="007D5B31" w:rsidRDefault="002907ED" w:rsidP="00FE28EF">
            <w:pPr>
              <w:jc w:val="center"/>
              <w:rPr>
                <w:b/>
                <w:highlight w:val="lightGray"/>
                <w:lang w:val="en-IE"/>
              </w:rPr>
            </w:pPr>
          </w:p>
        </w:tc>
        <w:tc>
          <w:tcPr>
            <w:tcW w:w="6704" w:type="dxa"/>
          </w:tcPr>
          <w:p w14:paraId="3BB82944" w14:textId="77777777" w:rsidR="002907ED" w:rsidRPr="00FE28EF" w:rsidRDefault="002907ED" w:rsidP="00FE28EF">
            <w:pPr>
              <w:jc w:val="center"/>
              <w:rPr>
                <w:b/>
                <w:lang w:val="en-IE"/>
              </w:rPr>
            </w:pPr>
          </w:p>
        </w:tc>
      </w:tr>
      <w:tr w:rsidR="002907ED" w14:paraId="5D6B0CBF" w14:textId="77777777" w:rsidTr="003F7DF3">
        <w:tc>
          <w:tcPr>
            <w:tcW w:w="2988" w:type="dxa"/>
          </w:tcPr>
          <w:p w14:paraId="43B79CDB" w14:textId="77777777" w:rsidR="002907ED" w:rsidRPr="007D5B31" w:rsidRDefault="002907ED" w:rsidP="00FE28EF">
            <w:pPr>
              <w:jc w:val="center"/>
              <w:rPr>
                <w:b/>
                <w:highlight w:val="lightGray"/>
                <w:lang w:val="en-IE"/>
              </w:rPr>
            </w:pPr>
          </w:p>
        </w:tc>
        <w:tc>
          <w:tcPr>
            <w:tcW w:w="6704" w:type="dxa"/>
          </w:tcPr>
          <w:p w14:paraId="76094A0F" w14:textId="77777777" w:rsidR="002907ED" w:rsidRPr="00FE28EF" w:rsidRDefault="002907ED" w:rsidP="00FE28EF">
            <w:pPr>
              <w:jc w:val="center"/>
              <w:rPr>
                <w:b/>
                <w:lang w:val="en-IE"/>
              </w:rPr>
            </w:pPr>
          </w:p>
        </w:tc>
      </w:tr>
    </w:tbl>
    <w:p w14:paraId="4B28CA55" w14:textId="77777777" w:rsidR="00AA0A76" w:rsidRPr="009D1A82" w:rsidRDefault="00AA0A76" w:rsidP="00FE28EF">
      <w:pPr>
        <w:spacing w:line="240" w:lineRule="auto"/>
        <w:jc w:val="both"/>
        <w:rPr>
          <w:lang w:val="en-IE"/>
        </w:rPr>
      </w:pPr>
    </w:p>
    <w:sectPr w:rsidR="00AA0A76" w:rsidRPr="009D1A82" w:rsidSect="008844D0">
      <w:pgSz w:w="11906" w:h="16838"/>
      <w:pgMar w:top="1200" w:right="1417" w:bottom="12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35F6" w14:textId="77777777" w:rsidR="00602D30" w:rsidRDefault="00602D30" w:rsidP="00834236">
      <w:pPr>
        <w:spacing w:after="0" w:line="240" w:lineRule="auto"/>
      </w:pPr>
      <w:r>
        <w:separator/>
      </w:r>
    </w:p>
  </w:endnote>
  <w:endnote w:type="continuationSeparator" w:id="0">
    <w:p w14:paraId="66941E49" w14:textId="77777777" w:rsidR="00602D30" w:rsidRDefault="00602D30" w:rsidP="0083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FE89" w14:textId="77777777" w:rsidR="00602D30" w:rsidRDefault="00602D30" w:rsidP="00834236">
      <w:pPr>
        <w:spacing w:after="0" w:line="240" w:lineRule="auto"/>
      </w:pPr>
      <w:r>
        <w:separator/>
      </w:r>
    </w:p>
  </w:footnote>
  <w:footnote w:type="continuationSeparator" w:id="0">
    <w:p w14:paraId="194F7BFB" w14:textId="77777777" w:rsidR="00602D30" w:rsidRDefault="00602D30" w:rsidP="0083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1F3"/>
    <w:multiLevelType w:val="hybridMultilevel"/>
    <w:tmpl w:val="7422D642"/>
    <w:lvl w:ilvl="0" w:tplc="7F766E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DC1"/>
    <w:multiLevelType w:val="multilevel"/>
    <w:tmpl w:val="9EEC5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7F0C8A"/>
    <w:multiLevelType w:val="hybridMultilevel"/>
    <w:tmpl w:val="725A63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00B"/>
    <w:multiLevelType w:val="hybridMultilevel"/>
    <w:tmpl w:val="0008AF64"/>
    <w:lvl w:ilvl="0" w:tplc="D5CA37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5D5"/>
    <w:multiLevelType w:val="multilevel"/>
    <w:tmpl w:val="75D03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F33D8A"/>
    <w:multiLevelType w:val="multilevel"/>
    <w:tmpl w:val="CD46A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CBD1341"/>
    <w:multiLevelType w:val="multilevel"/>
    <w:tmpl w:val="BB02D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20125B"/>
    <w:multiLevelType w:val="hybridMultilevel"/>
    <w:tmpl w:val="C2086454"/>
    <w:lvl w:ilvl="0" w:tplc="E968E2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17043"/>
    <w:multiLevelType w:val="multilevel"/>
    <w:tmpl w:val="7F460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EC02A3"/>
    <w:multiLevelType w:val="multilevel"/>
    <w:tmpl w:val="7F460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93A6A69"/>
    <w:multiLevelType w:val="hybridMultilevel"/>
    <w:tmpl w:val="4BFA4CC4"/>
    <w:lvl w:ilvl="0" w:tplc="890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E6635"/>
    <w:multiLevelType w:val="multilevel"/>
    <w:tmpl w:val="7F460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608587714">
    <w:abstractNumId w:val="4"/>
  </w:num>
  <w:num w:numId="2" w16cid:durableId="1820540395">
    <w:abstractNumId w:val="0"/>
  </w:num>
  <w:num w:numId="3" w16cid:durableId="818687652">
    <w:abstractNumId w:val="5"/>
  </w:num>
  <w:num w:numId="4" w16cid:durableId="700983600">
    <w:abstractNumId w:val="1"/>
  </w:num>
  <w:num w:numId="5" w16cid:durableId="491331149">
    <w:abstractNumId w:val="11"/>
  </w:num>
  <w:num w:numId="6" w16cid:durableId="813645951">
    <w:abstractNumId w:val="6"/>
  </w:num>
  <w:num w:numId="7" w16cid:durableId="626662936">
    <w:abstractNumId w:val="9"/>
  </w:num>
  <w:num w:numId="8" w16cid:durableId="2125221421">
    <w:abstractNumId w:val="8"/>
  </w:num>
  <w:num w:numId="9" w16cid:durableId="583956031">
    <w:abstractNumId w:val="3"/>
  </w:num>
  <w:num w:numId="10" w16cid:durableId="1999532822">
    <w:abstractNumId w:val="7"/>
  </w:num>
  <w:num w:numId="11" w16cid:durableId="1079909415">
    <w:abstractNumId w:val="10"/>
  </w:num>
  <w:num w:numId="12" w16cid:durableId="1794009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2150E"/>
    <w:rsid w:val="00006949"/>
    <w:rsid w:val="000126B7"/>
    <w:rsid w:val="00015A2B"/>
    <w:rsid w:val="00037A3B"/>
    <w:rsid w:val="0009445C"/>
    <w:rsid w:val="00097C8C"/>
    <w:rsid w:val="000C2564"/>
    <w:rsid w:val="00100FC0"/>
    <w:rsid w:val="00120045"/>
    <w:rsid w:val="00185EEF"/>
    <w:rsid w:val="001B0BA7"/>
    <w:rsid w:val="001D32E7"/>
    <w:rsid w:val="001D4AA3"/>
    <w:rsid w:val="00205BB9"/>
    <w:rsid w:val="00216F27"/>
    <w:rsid w:val="002907ED"/>
    <w:rsid w:val="0029482F"/>
    <w:rsid w:val="0031524B"/>
    <w:rsid w:val="00366CF3"/>
    <w:rsid w:val="00370C35"/>
    <w:rsid w:val="003A0696"/>
    <w:rsid w:val="003D6E5F"/>
    <w:rsid w:val="003F7DF3"/>
    <w:rsid w:val="004061EF"/>
    <w:rsid w:val="00446064"/>
    <w:rsid w:val="00453B84"/>
    <w:rsid w:val="0046108F"/>
    <w:rsid w:val="00471BDB"/>
    <w:rsid w:val="004E1C0F"/>
    <w:rsid w:val="0050411D"/>
    <w:rsid w:val="005157E2"/>
    <w:rsid w:val="0055175B"/>
    <w:rsid w:val="005E3AAC"/>
    <w:rsid w:val="005F556C"/>
    <w:rsid w:val="00602D30"/>
    <w:rsid w:val="006126E9"/>
    <w:rsid w:val="00637EC8"/>
    <w:rsid w:val="0068001B"/>
    <w:rsid w:val="006A63F0"/>
    <w:rsid w:val="006B7D1C"/>
    <w:rsid w:val="00745B56"/>
    <w:rsid w:val="007B0561"/>
    <w:rsid w:val="007B3525"/>
    <w:rsid w:val="007D5B31"/>
    <w:rsid w:val="00800717"/>
    <w:rsid w:val="00825EF9"/>
    <w:rsid w:val="00834236"/>
    <w:rsid w:val="008443E4"/>
    <w:rsid w:val="008828F5"/>
    <w:rsid w:val="00882FEB"/>
    <w:rsid w:val="008844D0"/>
    <w:rsid w:val="008E7705"/>
    <w:rsid w:val="00943F52"/>
    <w:rsid w:val="00972ECF"/>
    <w:rsid w:val="009B4607"/>
    <w:rsid w:val="009C37E8"/>
    <w:rsid w:val="009C3DA8"/>
    <w:rsid w:val="009D1A82"/>
    <w:rsid w:val="00A00CC2"/>
    <w:rsid w:val="00A061F7"/>
    <w:rsid w:val="00A12F50"/>
    <w:rsid w:val="00A170C7"/>
    <w:rsid w:val="00A550ED"/>
    <w:rsid w:val="00AA0A76"/>
    <w:rsid w:val="00AA6C1B"/>
    <w:rsid w:val="00AE6E1E"/>
    <w:rsid w:val="00AF5EAB"/>
    <w:rsid w:val="00B15461"/>
    <w:rsid w:val="00B15D23"/>
    <w:rsid w:val="00B254D0"/>
    <w:rsid w:val="00B977A3"/>
    <w:rsid w:val="00BF5F5B"/>
    <w:rsid w:val="00C11722"/>
    <w:rsid w:val="00C142D0"/>
    <w:rsid w:val="00C8221C"/>
    <w:rsid w:val="00CD0D84"/>
    <w:rsid w:val="00CD339C"/>
    <w:rsid w:val="00D1644E"/>
    <w:rsid w:val="00D2150E"/>
    <w:rsid w:val="00D76F3C"/>
    <w:rsid w:val="00D834FC"/>
    <w:rsid w:val="00E73193"/>
    <w:rsid w:val="00EB593E"/>
    <w:rsid w:val="00EF54E5"/>
    <w:rsid w:val="00F15AD8"/>
    <w:rsid w:val="00F23F25"/>
    <w:rsid w:val="00F2430E"/>
    <w:rsid w:val="00F26892"/>
    <w:rsid w:val="00F44F0A"/>
    <w:rsid w:val="00F57EE6"/>
    <w:rsid w:val="00FE28EF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8EE707"/>
  <w15:chartTrackingRefBased/>
  <w15:docId w15:val="{520C83C9-6A59-401F-BB59-08A7929A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6108F"/>
    <w:pPr>
      <w:ind w:left="720"/>
      <w:contextualSpacing/>
    </w:pPr>
  </w:style>
  <w:style w:type="paragraph" w:styleId="Prskatjums">
    <w:name w:val="Revision"/>
    <w:hidden/>
    <w:uiPriority w:val="99"/>
    <w:semiHidden/>
    <w:rsid w:val="0055175B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55175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175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175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175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175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1722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E7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768</Words>
  <Characters>4709</Characters>
  <Application>Microsoft Office Word</Application>
  <DocSecurity>0</DocSecurity>
  <Lines>174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SZEKELY Szilvia (COMP)</dc:creator>
  <cp:keywords/>
  <dc:description/>
  <cp:lastModifiedBy>Ieva Melngaile</cp:lastModifiedBy>
  <cp:revision>2</cp:revision>
  <cp:lastPrinted>2023-05-08T07:26:00Z</cp:lastPrinted>
  <dcterms:created xsi:type="dcterms:W3CDTF">2023-05-22T10:35:00Z</dcterms:created>
  <dcterms:modified xsi:type="dcterms:W3CDTF">2023-05-22T10:35:00Z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2023-04-27T16:34:19Z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3356e82b-e296-4b76-8cf4-e2278871d56f</vt:lpwstr>
  </property>
  <property fmtid="{D5CDD505-2E9C-101B-9397-08002B2CF9AE}" pid="8" name="MSIP_Label_6bd9ddd1-4d20-43f6-abfa-fc3c07406f94_ContentBits">
    <vt:lpwstr>0</vt:lpwstr>
  </property>
  <property fmtid="{D5CDD505-2E9C-101B-9397-08002B2CF9AE}" pid="9" name="GrammarlyDocumentId">
    <vt:lpwstr>319f021ee980fe3b704f45222b989b45924b52042eada3d719f85197a67d2ad7</vt:lpwstr>
  </property>
</Properties>
</file>